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洪湖市人民法院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2025年部门（单位）预算公开情况说明</w:t>
      </w:r>
    </w:p>
    <w:p>
      <w:pPr>
        <w:jc w:val="center"/>
        <w:rPr>
          <w:sz w:val="36"/>
          <w:szCs w:val="36"/>
        </w:rPr>
      </w:pPr>
    </w:p>
    <w:p>
      <w:pPr>
        <w:spacing w:line="600" w:lineRule="exact"/>
        <w:jc w:val="center"/>
        <w:rPr>
          <w:rFonts w:ascii="方正小标宋简体" w:hAnsi="Calibri" w:eastAsia="方正小标宋简体" w:cs="Times New Roman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sz w:val="36"/>
          <w:szCs w:val="36"/>
        </w:rPr>
        <w:t>目   录</w:t>
      </w:r>
    </w:p>
    <w:p>
      <w:pPr>
        <w:spacing w:line="600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一、部门（单位）主要职责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二、机构设置情况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三、预算收支及增减变化情况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四、机关运行经费安排情况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五、一般公共预算“三公”经费及增减变化情况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六、政府采购预算安排情况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七、国有资产占用情况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八、重点项目预算绩效情况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九、其他需要说明的情况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十、专业名词解释</w:t>
      </w:r>
    </w:p>
    <w:p>
      <w:pPr>
        <w:pStyle w:val="10"/>
        <w:rPr>
          <w:sz w:val="36"/>
          <w:szCs w:val="36"/>
        </w:rPr>
      </w:pPr>
    </w:p>
    <w:p>
      <w:pPr>
        <w:pStyle w:val="10"/>
        <w:rPr>
          <w:sz w:val="36"/>
          <w:szCs w:val="36"/>
        </w:rPr>
      </w:pPr>
    </w:p>
    <w:p>
      <w:pPr>
        <w:pStyle w:val="10"/>
        <w:rPr>
          <w:sz w:val="36"/>
          <w:szCs w:val="36"/>
        </w:rPr>
      </w:pPr>
    </w:p>
    <w:p>
      <w:pPr>
        <w:pStyle w:val="10"/>
        <w:rPr>
          <w:sz w:val="36"/>
          <w:szCs w:val="36"/>
        </w:rPr>
      </w:pPr>
    </w:p>
    <w:p>
      <w:pPr>
        <w:pStyle w:val="10"/>
        <w:rPr>
          <w:sz w:val="36"/>
          <w:szCs w:val="36"/>
        </w:rPr>
      </w:pPr>
    </w:p>
    <w:p>
      <w:pPr>
        <w:pStyle w:val="10"/>
        <w:rPr>
          <w:sz w:val="36"/>
          <w:szCs w:val="36"/>
        </w:rPr>
      </w:pPr>
    </w:p>
    <w:p>
      <w:pPr>
        <w:pStyle w:val="10"/>
        <w:rPr>
          <w:sz w:val="36"/>
          <w:szCs w:val="36"/>
        </w:rPr>
      </w:pP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一、部门（单位）主要职责</w:t>
      </w:r>
    </w:p>
    <w:p>
      <w:pPr>
        <w:spacing w:line="60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洪湖市人民法院审理法律法规规定管辖的第一审刑事、民事、行政案件；审理上级法院交由审判的刑事、民事和行政案件；审理人民检察院按照审判监督程序提出的抗诉案件；依照法律监督程序，审理告诉、申诉的刑事、民事、行政案件；执行本院已发生法律效力的判决、裁定以及国家行政机关申请执行的案件、上级法院指定执行的案件和外地法院委托执行的案件。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二、机构设置情况</w:t>
      </w:r>
    </w:p>
    <w:p>
      <w:pPr>
        <w:spacing w:line="600" w:lineRule="exact"/>
        <w:ind w:firstLine="660" w:firstLineChars="200"/>
        <w:rPr>
          <w:rFonts w:ascii="仿宋_GB2312" w:hAnsi="Calibri" w:eastAsia="仿宋_GB2312" w:cs="Times New Roman"/>
          <w:bCs/>
          <w:smallCaps/>
          <w:spacing w:val="5"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lang w:eastAsia="zh-CN"/>
        </w:rPr>
        <w:t>洪湖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</w:rPr>
        <w:t>法院内设机构10个，具体为：综合办公室、政治部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lang w:eastAsia="zh-CN"/>
        </w:rPr>
        <w:t>（机关党委、督察室）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</w:rPr>
        <w:t>、立案庭（诉讼服务中心）、民事审判第一庭、民事审判第二庭、刑事审判庭、综合审判庭、执行局、审判管理办公室（研究室）、司法警察大队。派出机构6个，具体为：新堤法庭、峰口法庭、大沙湖法庭、新滩法庭、府场法庭、大同湖法庭。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三、预算收支及增减变化情况</w:t>
      </w:r>
    </w:p>
    <w:p>
      <w:pPr>
        <w:spacing w:line="600" w:lineRule="exact"/>
        <w:ind w:firstLine="660" w:firstLineChars="200"/>
        <w:rPr>
          <w:rFonts w:ascii="仿宋_GB2312" w:hAnsi="Calibri" w:eastAsia="仿宋_GB2312" w:cs="Times New Roman"/>
          <w:bCs/>
          <w:smallCaps/>
          <w:spacing w:val="5"/>
          <w:sz w:val="32"/>
          <w:szCs w:val="32"/>
        </w:rPr>
      </w:pPr>
      <w:r>
        <w:rPr>
          <w:rFonts w:ascii="仿宋_GB2312" w:hAnsi="Calibri" w:eastAsia="仿宋_GB2312" w:cs="Times New Roman"/>
          <w:bCs/>
          <w:smallCaps/>
          <w:spacing w:val="5"/>
          <w:sz w:val="32"/>
          <w:szCs w:val="32"/>
        </w:rPr>
        <w:t>1.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</w:rPr>
        <w:t>预算收入情况：</w:t>
      </w:r>
      <w:r>
        <w:rPr>
          <w:rFonts w:ascii="仿宋_GB2312" w:hAnsi="Calibri" w:eastAsia="仿宋_GB2312" w:cs="Times New Roman"/>
          <w:bCs/>
          <w:smallCaps/>
          <w:spacing w:val="5"/>
          <w:sz w:val="32"/>
          <w:szCs w:val="32"/>
        </w:rPr>
        <w:t>202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</w:rPr>
        <w:t>年预算收入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u w:val="none"/>
        </w:rPr>
        <w:t>4218.01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</w:rPr>
        <w:t>万元，比上年增加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lang w:val="en-US" w:eastAsia="zh-CN"/>
        </w:rPr>
        <w:t>428.16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</w:rPr>
        <w:t>万元，增加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lang w:val="en-US" w:eastAsia="zh-CN"/>
        </w:rPr>
        <w:t>11.3%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</w:rPr>
        <w:t>，主要原因是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u w:val="none"/>
          <w:lang w:eastAsia="zh-CN"/>
        </w:rPr>
        <w:t>正常晋级晋档调资、拟新招录公务员相应的医保、养老保险、公积金增加导致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lang w:eastAsia="zh-CN"/>
        </w:rPr>
        <w:t>人员经费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u w:val="none"/>
        </w:rPr>
        <w:t>较上年增加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</w:rPr>
        <w:t>。其中：一般公共预算拨款收入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u w:val="none"/>
        </w:rPr>
        <w:t>3873.5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</w:rPr>
        <w:t>万元,比上年增加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lang w:val="en-US" w:eastAsia="zh-CN"/>
        </w:rPr>
        <w:t>247.37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</w:rPr>
        <w:t>万元，增加</w:t>
      </w:r>
      <w:r>
        <w:rPr>
          <w:rFonts w:hint="eastAsia" w:ascii="仿宋_GB2312" w:hAnsi="Calibri" w:eastAsia="仿宋_GB2312" w:cs="Times New Roman"/>
          <w:bCs/>
          <w:smallCaps/>
          <w:strike w:val="0"/>
          <w:dstrike w:val="0"/>
          <w:spacing w:val="5"/>
          <w:sz w:val="32"/>
          <w:szCs w:val="32"/>
          <w:u w:val="none"/>
          <w:lang w:val="en-US" w:eastAsia="zh-CN"/>
        </w:rPr>
        <w:t>6.82</w:t>
      </w:r>
      <w:r>
        <w:rPr>
          <w:rFonts w:ascii="仿宋_GB2312" w:hAnsi="Calibri" w:eastAsia="仿宋_GB2312" w:cs="Times New Roman"/>
          <w:bCs/>
          <w:smallCaps/>
          <w:spacing w:val="5"/>
          <w:sz w:val="32"/>
          <w:szCs w:val="32"/>
        </w:rPr>
        <w:t>%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</w:rPr>
        <w:t>；其他收入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u w:val="none"/>
        </w:rPr>
        <w:t>344.51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</w:rPr>
        <w:t>万元,比上年增加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lang w:val="en-US" w:eastAsia="zh-CN"/>
        </w:rPr>
        <w:t>180.79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</w:rPr>
        <w:t>万元，增加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u w:val="none"/>
          <w:lang w:val="en-US" w:eastAsia="zh-CN"/>
        </w:rPr>
        <w:t>110.43</w:t>
      </w:r>
      <w:r>
        <w:rPr>
          <w:rFonts w:ascii="仿宋_GB2312" w:hAnsi="Calibri" w:eastAsia="仿宋_GB2312" w:cs="Times New Roman"/>
          <w:bCs/>
          <w:smallCaps/>
          <w:spacing w:val="5"/>
          <w:sz w:val="32"/>
          <w:szCs w:val="32"/>
        </w:rPr>
        <w:t>%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</w:rPr>
        <w:t>。</w:t>
      </w:r>
    </w:p>
    <w:p>
      <w:pPr>
        <w:spacing w:line="600" w:lineRule="exact"/>
        <w:ind w:firstLine="66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bCs/>
          <w:smallCaps/>
          <w:spacing w:val="5"/>
          <w:sz w:val="32"/>
          <w:szCs w:val="32"/>
        </w:rPr>
        <w:t>2.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</w:rPr>
        <w:t>预算支出情况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u w:val="none"/>
        </w:rPr>
        <w:t>：</w:t>
      </w:r>
      <w:r>
        <w:rPr>
          <w:rFonts w:ascii="仿宋_GB2312" w:hAnsi="Calibri" w:eastAsia="仿宋_GB2312" w:cs="Times New Roman"/>
          <w:bCs/>
          <w:smallCaps/>
          <w:spacing w:val="5"/>
          <w:sz w:val="32"/>
          <w:szCs w:val="32"/>
          <w:u w:val="none"/>
        </w:rPr>
        <w:t>202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u w:val="none"/>
        </w:rPr>
        <w:t>年预算支出4218.01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</w:rPr>
        <w:t>万元，比上年增加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lang w:val="en-US" w:eastAsia="zh-CN"/>
        </w:rPr>
        <w:t>428.16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</w:rPr>
        <w:t>万元，增加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lang w:val="en-US" w:eastAsia="zh-CN"/>
        </w:rPr>
        <w:t>11.3</w:t>
      </w:r>
      <w:r>
        <w:rPr>
          <w:rFonts w:ascii="仿宋_GB2312" w:hAnsi="Calibri" w:eastAsia="仿宋_GB2312" w:cs="Times New Roman"/>
          <w:bCs/>
          <w:smallCaps/>
          <w:spacing w:val="5"/>
          <w:sz w:val="32"/>
          <w:szCs w:val="32"/>
        </w:rPr>
        <w:t>%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</w:rPr>
        <w:t>。其中：公共安全支出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u w:val="none"/>
        </w:rPr>
        <w:t>3538.39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</w:rPr>
        <w:t>万元，,比上年增加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lang w:val="en-US" w:eastAsia="zh-CN"/>
        </w:rPr>
        <w:t>329.28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</w:rPr>
        <w:t>万元，增加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lang w:val="en-US" w:eastAsia="zh-CN"/>
        </w:rPr>
        <w:t>10.26</w:t>
      </w:r>
      <w:r>
        <w:rPr>
          <w:rFonts w:ascii="仿宋_GB2312" w:hAnsi="Calibri" w:eastAsia="仿宋_GB2312" w:cs="Times New Roman"/>
          <w:bCs/>
          <w:smallCaps/>
          <w:spacing w:val="5"/>
          <w:sz w:val="32"/>
          <w:szCs w:val="32"/>
        </w:rPr>
        <w:t>%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</w:rPr>
        <w:t>；社会保障和就业支出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u w:val="none"/>
        </w:rPr>
        <w:t>503.22万元，比上年增加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u w:val="none"/>
          <w:lang w:val="en-US" w:eastAsia="zh-CN"/>
        </w:rPr>
        <w:t>106.8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u w:val="none"/>
        </w:rPr>
        <w:t>万元，增加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u w:val="none"/>
          <w:lang w:val="en-US" w:eastAsia="zh-CN"/>
        </w:rPr>
        <w:t>26.94</w:t>
      </w:r>
      <w:r>
        <w:rPr>
          <w:rFonts w:ascii="仿宋_GB2312" w:hAnsi="Calibri" w:eastAsia="仿宋_GB2312" w:cs="Times New Roman"/>
          <w:bCs/>
          <w:smallCaps/>
          <w:spacing w:val="5"/>
          <w:sz w:val="32"/>
          <w:szCs w:val="32"/>
          <w:u w:val="none"/>
        </w:rPr>
        <w:t>%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u w:val="none"/>
        </w:rPr>
        <w:t>；住房保障支出176.4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</w:rPr>
        <w:t>万元，比上年减少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lang w:val="en-US" w:eastAsia="zh-CN"/>
        </w:rPr>
        <w:t>7.93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</w:rPr>
        <w:t>万元，减少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lang w:val="en-US" w:eastAsia="zh-CN"/>
        </w:rPr>
        <w:t>4.3</w:t>
      </w:r>
      <w:r>
        <w:rPr>
          <w:rFonts w:ascii="仿宋_GB2312" w:hAnsi="Calibri" w:eastAsia="仿宋_GB2312" w:cs="Times New Roman"/>
          <w:bCs/>
          <w:smallCaps/>
          <w:spacing w:val="5"/>
          <w:sz w:val="32"/>
          <w:szCs w:val="32"/>
        </w:rPr>
        <w:t>%</w:t>
      </w:r>
      <w:r>
        <w:rPr>
          <w:rFonts w:hint="eastAsia" w:ascii="仿宋_GB2312" w:hAnsi="Calibri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支出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</w:rPr>
        <w:t>增加</w:t>
      </w:r>
      <w:r>
        <w:rPr>
          <w:rFonts w:hint="eastAsia" w:ascii="仿宋_GB2312" w:hAnsi="Calibri" w:eastAsia="仿宋_GB2312" w:cs="Times New Roman"/>
          <w:sz w:val="32"/>
          <w:szCs w:val="32"/>
        </w:rPr>
        <w:t>的主要原因：</w:t>
      </w:r>
    </w:p>
    <w:p>
      <w:pPr>
        <w:spacing w:line="60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  <w:u w:val="none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（1）</w:t>
      </w:r>
      <w:r>
        <w:rPr>
          <w:rFonts w:ascii="仿宋_GB2312" w:hAnsi="Calibri" w:eastAsia="仿宋_GB2312" w:cs="Times New Roman"/>
          <w:bCs/>
          <w:smallCaps/>
          <w:spacing w:val="5"/>
          <w:sz w:val="32"/>
          <w:szCs w:val="32"/>
        </w:rPr>
        <w:t>20</w:t>
      </w:r>
      <w:r>
        <w:rPr>
          <w:rFonts w:ascii="仿宋_GB2312" w:hAnsi="Calibri" w:eastAsia="仿宋_GB2312" w:cs="Times New Roman"/>
          <w:bCs/>
          <w:smallCaps/>
          <w:spacing w:val="5"/>
          <w:sz w:val="32"/>
          <w:szCs w:val="32"/>
          <w:u w:val="none"/>
        </w:rPr>
        <w:t>2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Calibri" w:eastAsia="仿宋_GB2312" w:cs="Times New Roman"/>
          <w:sz w:val="32"/>
          <w:szCs w:val="32"/>
          <w:u w:val="none"/>
        </w:rPr>
        <w:t>年基本支出3073.84万元，比上年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u w:val="none"/>
        </w:rPr>
        <w:t>增加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u w:val="none"/>
          <w:lang w:val="en-US" w:eastAsia="zh-CN"/>
        </w:rPr>
        <w:t>571.54</w:t>
      </w:r>
      <w:r>
        <w:rPr>
          <w:rFonts w:hint="eastAsia" w:ascii="仿宋_GB2312" w:hAnsi="Calibri" w:eastAsia="仿宋_GB2312" w:cs="Times New Roman"/>
          <w:sz w:val="32"/>
          <w:szCs w:val="32"/>
          <w:u w:val="none"/>
        </w:rPr>
        <w:t>万元，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u w:val="none"/>
        </w:rPr>
        <w:t>增加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u w:val="none"/>
          <w:lang w:val="en-US" w:eastAsia="zh-CN"/>
        </w:rPr>
        <w:t>22.84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u w:val="none"/>
        </w:rPr>
        <w:t>%，</w:t>
      </w:r>
      <w:r>
        <w:rPr>
          <w:rFonts w:hint="eastAsia" w:ascii="仿宋_GB2312" w:hAnsi="Calibri" w:eastAsia="仿宋_GB2312" w:cs="Times New Roman"/>
          <w:sz w:val="32"/>
          <w:szCs w:val="32"/>
          <w:u w:val="none"/>
        </w:rPr>
        <w:t>主要原因是</w:t>
      </w:r>
      <w:r>
        <w:rPr>
          <w:rFonts w:hint="eastAsia" w:ascii="仿宋_GB2312" w:hAnsi="Calibri" w:eastAsia="仿宋_GB2312" w:cs="Times New Roman"/>
          <w:sz w:val="32"/>
          <w:szCs w:val="32"/>
          <w:u w:val="none"/>
          <w:lang w:eastAsia="zh-CN"/>
        </w:rPr>
        <w:t>人员增加和调资导致人员经费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u w:val="none"/>
        </w:rPr>
        <w:t>较上年增加</w:t>
      </w:r>
      <w:r>
        <w:rPr>
          <w:rFonts w:hint="eastAsia" w:ascii="仿宋_GB2312" w:hAnsi="Calibri" w:eastAsia="仿宋_GB2312" w:cs="Times New Roman"/>
          <w:sz w:val="32"/>
          <w:szCs w:val="32"/>
          <w:u w:val="none"/>
        </w:rPr>
        <w:t>。</w:t>
      </w:r>
    </w:p>
    <w:p>
      <w:pPr>
        <w:spacing w:line="600" w:lineRule="exact"/>
        <w:ind w:firstLine="640" w:firstLineChars="200"/>
        <w:rPr>
          <w:rFonts w:ascii="仿宋_GB2312" w:hAnsi="Calibri" w:eastAsia="仿宋_GB2312" w:cs="Times New Roman"/>
          <w:color w:val="000000"/>
          <w:sz w:val="32"/>
          <w:szCs w:val="32"/>
          <w:u w:val="none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</w:rPr>
        <w:t>（</w:t>
      </w:r>
      <w:r>
        <w:rPr>
          <w:rFonts w:ascii="仿宋_GB2312" w:hAnsi="Calibri" w:eastAsia="仿宋_GB2312" w:cs="Times New Roman"/>
          <w:color w:val="000000"/>
          <w:sz w:val="32"/>
          <w:szCs w:val="32"/>
          <w:u w:val="none"/>
        </w:rPr>
        <w:t>2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</w:rPr>
        <w:t>）</w:t>
      </w:r>
      <w:r>
        <w:rPr>
          <w:rFonts w:ascii="仿宋_GB2312" w:hAnsi="Calibri" w:eastAsia="仿宋_GB2312" w:cs="Times New Roman"/>
          <w:bCs/>
          <w:smallCaps/>
          <w:spacing w:val="5"/>
          <w:sz w:val="32"/>
          <w:szCs w:val="32"/>
          <w:u w:val="none"/>
        </w:rPr>
        <w:t>202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</w:rPr>
        <w:t>年项目支出</w:t>
      </w:r>
      <w:r>
        <w:rPr>
          <w:rFonts w:hint="eastAsia" w:ascii="仿宋_GB2312" w:hAnsi="Calibri" w:eastAsia="仿宋_GB2312" w:cs="Times New Roman"/>
          <w:sz w:val="32"/>
          <w:szCs w:val="32"/>
          <w:u w:val="none"/>
        </w:rPr>
        <w:t>1144.17万元，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</w:rPr>
        <w:t>比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上年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</w:rPr>
        <w:t>减少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lang w:val="en-US" w:eastAsia="zh-CN"/>
        </w:rPr>
        <w:t>143.39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万元，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</w:rPr>
        <w:t>减少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lang w:val="en-US" w:eastAsia="zh-CN"/>
        </w:rPr>
        <w:t>11.14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</w:rPr>
        <w:t>%，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主要原因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一是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2025年我院没有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公务用车购置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计划；二是案件审判科目中劳务费和其他商品服务支出压缩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none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四、机关运行经费安排情况</w:t>
      </w:r>
    </w:p>
    <w:p>
      <w:pPr>
        <w:autoSpaceDE w:val="0"/>
        <w:autoSpaceDN w:val="0"/>
        <w:adjustRightInd w:val="0"/>
        <w:spacing w:line="600" w:lineRule="exact"/>
        <w:ind w:firstLine="660" w:firstLineChars="200"/>
        <w:rPr>
          <w:rFonts w:ascii="仿宋_GB2312" w:hAnsi="宋体" w:eastAsia="仿宋_GB2312" w:cs=".PingFang-SC-Light"/>
          <w:kern w:val="0"/>
          <w:sz w:val="32"/>
          <w:szCs w:val="32"/>
        </w:rPr>
      </w:pPr>
      <w:r>
        <w:rPr>
          <w:rFonts w:ascii="仿宋_GB2312" w:hAnsi="Calibri" w:eastAsia="仿宋_GB2312" w:cs="Times New Roman"/>
          <w:bCs/>
          <w:smallCaps/>
          <w:spacing w:val="5"/>
          <w:sz w:val="32"/>
          <w:szCs w:val="32"/>
        </w:rPr>
        <w:t>202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Calibri" w:eastAsia="仿宋_GB2312" w:cs="Times New Roman"/>
          <w:sz w:val="32"/>
          <w:szCs w:val="32"/>
        </w:rPr>
        <w:t>年机关运行经费</w:t>
      </w:r>
      <w:r>
        <w:rPr>
          <w:rFonts w:hint="eastAsia" w:ascii="仿宋_GB2312" w:hAnsi="Calibri" w:eastAsia="仿宋_GB2312" w:cs="Times New Roman"/>
          <w:sz w:val="32"/>
          <w:szCs w:val="32"/>
          <w:u w:val="none"/>
          <w:lang w:val="en-US" w:eastAsia="zh-CN"/>
        </w:rPr>
        <w:t>272</w:t>
      </w:r>
      <w:r>
        <w:rPr>
          <w:rFonts w:hint="eastAsia" w:ascii="仿宋_GB2312" w:hAnsi="Calibri" w:eastAsia="仿宋_GB2312" w:cs="Times New Roman"/>
          <w:sz w:val="32"/>
          <w:szCs w:val="32"/>
        </w:rPr>
        <w:t>万元，较上年相比减少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81.05</w:t>
      </w:r>
      <w:r>
        <w:rPr>
          <w:rFonts w:hint="eastAsia" w:ascii="仿宋_GB2312" w:hAnsi="Calibri" w:eastAsia="仿宋_GB2312" w:cs="Times New Roman"/>
          <w:sz w:val="32"/>
          <w:szCs w:val="32"/>
        </w:rPr>
        <w:t>万元，减少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22.96</w:t>
      </w:r>
      <w:r>
        <w:rPr>
          <w:rFonts w:ascii="仿宋_GB2312" w:hAnsi="Calibri" w:eastAsia="仿宋_GB2312" w:cs="Times New Roman"/>
          <w:sz w:val="32"/>
          <w:szCs w:val="32"/>
        </w:rPr>
        <w:t>%</w:t>
      </w:r>
      <w:r>
        <w:rPr>
          <w:rFonts w:hint="eastAsia" w:ascii="仿宋_GB2312" w:hAnsi="Calibri" w:eastAsia="仿宋_GB2312" w:cs="Times New Roman"/>
          <w:sz w:val="32"/>
          <w:szCs w:val="32"/>
        </w:rPr>
        <w:t>，减少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的</w:t>
      </w:r>
      <w:r>
        <w:rPr>
          <w:rFonts w:hint="eastAsia" w:ascii="仿宋_GB2312" w:hAnsi="Calibri" w:eastAsia="仿宋_GB2312" w:cs="Times New Roman"/>
          <w:sz w:val="32"/>
          <w:szCs w:val="32"/>
        </w:rPr>
        <w:t>主要原因是</w:t>
      </w:r>
      <w:r>
        <w:rPr>
          <w:rFonts w:hint="eastAsia" w:ascii="仿宋_GB2312" w:hAnsi="Calibri" w:eastAsia="仿宋_GB2312" w:cs="Times New Roman"/>
          <w:sz w:val="32"/>
          <w:szCs w:val="32"/>
          <w:u w:val="none"/>
        </w:rPr>
        <w:t>根据省委、省政府坚决落实过“紧日子”、“苦日子”的指示精神,压缩机关运行经费</w:t>
      </w:r>
      <w:r>
        <w:rPr>
          <w:rFonts w:hint="eastAsia" w:ascii="仿宋_GB2312" w:hAnsi="Calibri" w:eastAsia="仿宋_GB2312" w:cs="Times New Roman"/>
          <w:sz w:val="32"/>
          <w:szCs w:val="32"/>
        </w:rPr>
        <w:t>。</w:t>
      </w:r>
      <w:r>
        <w:rPr>
          <w:rFonts w:hint="eastAsia" w:ascii="仿宋_GB2312" w:hAnsi="宋体" w:eastAsia="仿宋_GB2312" w:cs="Times New Roman"/>
          <w:sz w:val="32"/>
          <w:szCs w:val="32"/>
        </w:rPr>
        <w:t>其中：办公费</w:t>
      </w:r>
      <w:r>
        <w:rPr>
          <w:rFonts w:hint="eastAsia" w:ascii="仿宋_GB2312" w:hAnsi="宋体" w:eastAsia="仿宋_GB2312" w:cs="Times New Roman"/>
          <w:sz w:val="32"/>
          <w:szCs w:val="32"/>
          <w:u w:val="none"/>
          <w:lang w:val="en-US" w:eastAsia="zh-CN"/>
        </w:rPr>
        <w:t>16</w:t>
      </w:r>
      <w:r>
        <w:rPr>
          <w:rFonts w:hint="eastAsia" w:ascii="仿宋_GB2312" w:hAnsi="宋体" w:eastAsia="仿宋_GB2312" w:cs="Times New Roman"/>
          <w:sz w:val="32"/>
          <w:szCs w:val="32"/>
          <w:u w:val="none"/>
        </w:rPr>
        <w:t>万元、水费</w:t>
      </w:r>
      <w:r>
        <w:rPr>
          <w:rFonts w:hint="eastAsia" w:ascii="仿宋_GB2312" w:hAnsi="宋体" w:eastAsia="仿宋_GB2312" w:cs="Times New Roman"/>
          <w:sz w:val="32"/>
          <w:szCs w:val="32"/>
          <w:u w:val="none"/>
          <w:lang w:val="en-US" w:eastAsia="zh-CN"/>
        </w:rPr>
        <w:t>7</w:t>
      </w:r>
      <w:r>
        <w:rPr>
          <w:rFonts w:hint="eastAsia" w:ascii="仿宋_GB2312" w:hAnsi="宋体" w:eastAsia="仿宋_GB2312" w:cs="Times New Roman"/>
          <w:sz w:val="32"/>
          <w:szCs w:val="32"/>
          <w:u w:val="none"/>
        </w:rPr>
        <w:t>万元、电费44.18万元、邮电费7.2万元</w:t>
      </w:r>
      <w:r>
        <w:rPr>
          <w:rFonts w:hint="eastAsia" w:ascii="仿宋_GB2312" w:hAnsi="宋体" w:eastAsia="仿宋_GB2312" w:cs="Times New Roman"/>
          <w:sz w:val="32"/>
          <w:szCs w:val="32"/>
          <w:u w:val="none"/>
          <w:lang w:eastAsia="zh-CN"/>
        </w:rPr>
        <w:t>、差旅</w:t>
      </w:r>
      <w:r>
        <w:rPr>
          <w:rFonts w:hint="eastAsia" w:ascii="仿宋_GB2312" w:hAnsi="宋体" w:eastAsia="仿宋_GB2312" w:cs="Times New Roman"/>
          <w:sz w:val="32"/>
          <w:szCs w:val="32"/>
          <w:u w:val="none"/>
        </w:rPr>
        <w:t>费</w:t>
      </w:r>
      <w:r>
        <w:rPr>
          <w:rFonts w:hint="eastAsia" w:ascii="仿宋_GB2312" w:hAnsi="宋体" w:eastAsia="仿宋_GB2312" w:cs="Times New Roman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宋体" w:eastAsia="仿宋_GB2312" w:cs="Times New Roman"/>
          <w:sz w:val="32"/>
          <w:szCs w:val="32"/>
          <w:u w:val="none"/>
        </w:rPr>
        <w:t>万元</w:t>
      </w:r>
      <w:r>
        <w:rPr>
          <w:rFonts w:hint="eastAsia" w:ascii="仿宋_GB2312" w:hAnsi="宋体" w:eastAsia="仿宋_GB2312" w:cs="Times New Roman"/>
          <w:sz w:val="32"/>
          <w:szCs w:val="32"/>
          <w:u w:val="none"/>
          <w:lang w:eastAsia="zh-CN"/>
        </w:rPr>
        <w:t>、维修（护）</w:t>
      </w:r>
      <w:r>
        <w:rPr>
          <w:rFonts w:hint="eastAsia" w:ascii="仿宋_GB2312" w:hAnsi="宋体" w:eastAsia="仿宋_GB2312" w:cs="Times New Roman"/>
          <w:sz w:val="32"/>
          <w:szCs w:val="32"/>
          <w:u w:val="none"/>
        </w:rPr>
        <w:t>费</w:t>
      </w:r>
      <w:r>
        <w:rPr>
          <w:rFonts w:hint="eastAsia" w:ascii="仿宋_GB2312" w:hAnsi="宋体" w:eastAsia="仿宋_GB2312" w:cs="Times New Roman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宋体" w:eastAsia="仿宋_GB2312" w:cs="Times New Roman"/>
          <w:sz w:val="32"/>
          <w:szCs w:val="32"/>
          <w:u w:val="none"/>
        </w:rPr>
        <w:t>万元</w:t>
      </w:r>
      <w:r>
        <w:rPr>
          <w:rFonts w:hint="eastAsia" w:ascii="仿宋_GB2312" w:hAnsi="宋体" w:eastAsia="仿宋_GB2312" w:cs="Times New Roman"/>
          <w:sz w:val="32"/>
          <w:szCs w:val="32"/>
          <w:u w:val="none"/>
          <w:lang w:eastAsia="zh-CN"/>
        </w:rPr>
        <w:t>、租赁</w:t>
      </w:r>
      <w:r>
        <w:rPr>
          <w:rFonts w:hint="eastAsia" w:ascii="仿宋_GB2312" w:hAnsi="宋体" w:eastAsia="仿宋_GB2312" w:cs="Times New Roman"/>
          <w:sz w:val="32"/>
          <w:szCs w:val="32"/>
          <w:u w:val="none"/>
        </w:rPr>
        <w:t>费1.6万元、公务接待费</w:t>
      </w:r>
      <w:r>
        <w:rPr>
          <w:rFonts w:hint="eastAsia" w:ascii="仿宋_GB2312" w:hAnsi="宋体" w:eastAsia="仿宋_GB2312" w:cs="Times New Roman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sz w:val="32"/>
          <w:szCs w:val="32"/>
          <w:u w:val="none"/>
        </w:rPr>
        <w:t>万元、劳务费0.5万元、委托业务费</w:t>
      </w:r>
      <w:r>
        <w:rPr>
          <w:rFonts w:hint="eastAsia" w:ascii="仿宋_GB2312" w:hAnsi="宋体" w:eastAsia="仿宋_GB2312" w:cs="Times New Roman"/>
          <w:sz w:val="32"/>
          <w:szCs w:val="32"/>
          <w:u w:val="none"/>
          <w:lang w:val="en-US" w:eastAsia="zh-CN"/>
        </w:rPr>
        <w:t>1.5</w:t>
      </w:r>
      <w:r>
        <w:rPr>
          <w:rFonts w:hint="eastAsia" w:ascii="仿宋_GB2312" w:hAnsi="宋体" w:eastAsia="仿宋_GB2312" w:cs="Times New Roman"/>
          <w:sz w:val="32"/>
          <w:szCs w:val="32"/>
          <w:u w:val="none"/>
        </w:rPr>
        <w:t>万元、工会经费38.62万元、福利费113.32万元、其他交通费7.88万元、其他商品和服务支出10.2万元</w:t>
      </w:r>
      <w:r>
        <w:rPr>
          <w:rFonts w:hint="eastAsia" w:ascii="仿宋_GB2312" w:hAnsi="宋体" w:eastAsia="仿宋_GB2312" w:cs=".PingFang-SC-Light"/>
          <w:kern w:val="0"/>
          <w:sz w:val="32"/>
          <w:szCs w:val="32"/>
          <w:u w:val="none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五、一般公共预算“三公”经费及增减变化情况</w:t>
      </w:r>
    </w:p>
    <w:p>
      <w:pPr>
        <w:spacing w:line="600" w:lineRule="exact"/>
        <w:ind w:firstLine="66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bCs/>
          <w:smallCaps/>
          <w:spacing w:val="5"/>
          <w:sz w:val="32"/>
          <w:szCs w:val="32"/>
        </w:rPr>
        <w:t>202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Calibri" w:eastAsia="仿宋_GB2312" w:cs="Times New Roman"/>
          <w:sz w:val="32"/>
          <w:szCs w:val="32"/>
        </w:rPr>
        <w:t>年“三公”经费财政拨款预</w:t>
      </w:r>
      <w:r>
        <w:rPr>
          <w:rFonts w:hint="eastAsia" w:ascii="仿宋_GB2312" w:hAnsi="Calibri" w:eastAsia="仿宋_GB2312" w:cs="Times New Roman"/>
          <w:sz w:val="32"/>
          <w:szCs w:val="32"/>
          <w:u w:val="none"/>
        </w:rPr>
        <w:t>算</w:t>
      </w:r>
      <w:r>
        <w:rPr>
          <w:rFonts w:hint="eastAsia" w:ascii="仿宋_GB2312" w:hAnsi="Calibri" w:eastAsia="仿宋_GB2312" w:cs="Times New Roman"/>
          <w:sz w:val="32"/>
          <w:szCs w:val="32"/>
          <w:u w:val="none"/>
          <w:lang w:val="en-US" w:eastAsia="zh-CN"/>
        </w:rPr>
        <w:t>49</w:t>
      </w:r>
      <w:r>
        <w:rPr>
          <w:rFonts w:hint="eastAsia" w:ascii="仿宋_GB2312" w:hAnsi="Calibri" w:eastAsia="仿宋_GB2312" w:cs="Times New Roman"/>
          <w:sz w:val="32"/>
          <w:szCs w:val="32"/>
        </w:rPr>
        <w:t>万元，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较</w:t>
      </w:r>
      <w:r>
        <w:rPr>
          <w:rFonts w:hint="eastAsia" w:ascii="仿宋_GB2312" w:hAnsi="Calibri" w:eastAsia="仿宋_GB2312" w:cs="Times New Roman"/>
          <w:sz w:val="32"/>
          <w:szCs w:val="32"/>
        </w:rPr>
        <w:t>上年预算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无增减变动</w:t>
      </w:r>
      <w:r>
        <w:rPr>
          <w:rFonts w:hint="eastAsia" w:ascii="仿宋_GB2312" w:hAnsi="Calibri" w:eastAsia="仿宋_GB2312" w:cs="Times New Roman"/>
          <w:sz w:val="32"/>
          <w:szCs w:val="32"/>
        </w:rPr>
        <w:t>。其中：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仿宋_GB2312" w:hAnsi="Times New Roman" w:eastAsia="仿宋_GB2312" w:cs=".PingFang-SC-Light"/>
          <w:kern w:val="0"/>
          <w:sz w:val="32"/>
          <w:szCs w:val="32"/>
          <w:u w:val="none"/>
        </w:rPr>
      </w:pPr>
      <w:r>
        <w:rPr>
          <w:rFonts w:ascii="仿宋_GB2312" w:hAnsi="Times New Roman" w:eastAsia="仿宋_GB2312" w:cs=".PingFang-SC-Light"/>
          <w:kern w:val="0"/>
          <w:sz w:val="32"/>
          <w:szCs w:val="32"/>
        </w:rPr>
        <w:t>1.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因公出国（境）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费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</w:rPr>
        <w:t>万元，</w:t>
      </w:r>
      <w:r>
        <w:rPr>
          <w:rFonts w:hint="eastAsia" w:ascii="仿宋_GB2312" w:hAnsi="Calibri" w:eastAsia="仿宋_GB2312" w:cs="Times New Roman"/>
          <w:sz w:val="32"/>
          <w:szCs w:val="32"/>
          <w:u w:val="none"/>
        </w:rPr>
        <w:t>与上年预算持平无增减</w:t>
      </w:r>
      <w:r>
        <w:rPr>
          <w:rFonts w:hint="eastAsia" w:ascii="仿宋_GB2312" w:hAnsi="MS Mincho" w:eastAsia="仿宋_GB2312" w:cs="MS Mincho"/>
          <w:kern w:val="0"/>
          <w:sz w:val="32"/>
          <w:szCs w:val="32"/>
          <w:u w:val="none"/>
        </w:rPr>
        <w:t>。</w:t>
      </w:r>
    </w:p>
    <w:p>
      <w:pPr>
        <w:spacing w:line="60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  <w:u w:val="none"/>
        </w:rPr>
      </w:pPr>
      <w:r>
        <w:rPr>
          <w:rFonts w:ascii="仿宋_GB2312" w:hAnsi="Times New Roman" w:eastAsia="仿宋_GB2312" w:cs=".PingFang-SC-Light"/>
          <w:kern w:val="0"/>
          <w:sz w:val="32"/>
          <w:szCs w:val="32"/>
          <w:u w:val="none"/>
        </w:rPr>
        <w:t>2.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  <w:u w:val="none"/>
        </w:rPr>
        <w:t>公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</w:rPr>
        <w:t>务</w:t>
      </w:r>
      <w:r>
        <w:rPr>
          <w:rFonts w:hint="eastAsia" w:ascii="仿宋_GB2312" w:hAnsi="MS Mincho" w:eastAsia="仿宋_GB2312" w:cs="MS Mincho"/>
          <w:kern w:val="0"/>
          <w:sz w:val="32"/>
          <w:szCs w:val="32"/>
          <w:u w:val="none"/>
        </w:rPr>
        <w:t>接待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</w:rPr>
        <w:t>费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  <w:u w:val="none"/>
        </w:rPr>
        <w:t>万元，</w:t>
      </w:r>
      <w:r>
        <w:rPr>
          <w:rFonts w:hint="eastAsia" w:ascii="仿宋_GB2312" w:hAnsi="Calibri" w:eastAsia="仿宋_GB2312" w:cs="Times New Roman"/>
          <w:sz w:val="32"/>
          <w:szCs w:val="32"/>
          <w:u w:val="none"/>
        </w:rPr>
        <w:t>与上年预算持平无增减。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仿宋_GB2312" w:hAnsi="Times New Roman" w:eastAsia="仿宋_GB2312" w:cs=".PingFang-SC-Light"/>
          <w:kern w:val="0"/>
          <w:sz w:val="32"/>
          <w:szCs w:val="32"/>
        </w:rPr>
      </w:pPr>
      <w:r>
        <w:rPr>
          <w:rFonts w:ascii="仿宋_GB2312" w:hAnsi="Times New Roman" w:eastAsia="仿宋_GB2312" w:cs=".PingFang-SC-Light"/>
          <w:kern w:val="0"/>
          <w:sz w:val="32"/>
          <w:szCs w:val="32"/>
          <w:u w:val="none"/>
        </w:rPr>
        <w:t>3.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  <w:u w:val="none"/>
        </w:rPr>
        <w:t>公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</w:rPr>
        <w:t>务</w:t>
      </w:r>
      <w:r>
        <w:rPr>
          <w:rFonts w:hint="eastAsia" w:ascii="仿宋_GB2312" w:hAnsi="MS Mincho" w:eastAsia="仿宋_GB2312" w:cs="MS Mincho"/>
          <w:kern w:val="0"/>
          <w:sz w:val="32"/>
          <w:szCs w:val="32"/>
          <w:u w:val="none"/>
        </w:rPr>
        <w:t>用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</w:rPr>
        <w:t>车购</w:t>
      </w:r>
      <w:r>
        <w:rPr>
          <w:rFonts w:hint="eastAsia" w:ascii="仿宋_GB2312" w:hAnsi="MS Mincho" w:eastAsia="仿宋_GB2312" w:cs="MS Mincho"/>
          <w:kern w:val="0"/>
          <w:sz w:val="32"/>
          <w:szCs w:val="32"/>
          <w:u w:val="none"/>
        </w:rPr>
        <w:t>置及运行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</w:rPr>
        <w:t>维护费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  <w:u w:val="none"/>
          <w:lang w:val="en-US" w:eastAsia="zh-CN"/>
        </w:rPr>
        <w:t>45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  <w:u w:val="none"/>
        </w:rPr>
        <w:t>万元，</w:t>
      </w:r>
      <w:r>
        <w:rPr>
          <w:rFonts w:hint="eastAsia" w:ascii="仿宋_GB2312" w:hAnsi="Calibri" w:eastAsia="仿宋_GB2312" w:cs="Times New Roman"/>
          <w:sz w:val="32"/>
          <w:szCs w:val="32"/>
          <w:u w:val="none"/>
        </w:rPr>
        <w:t>与上年预算持平无增减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  <w:u w:val="none"/>
        </w:rPr>
        <w:t>，其中：公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</w:rPr>
        <w:t>务</w:t>
      </w:r>
      <w:r>
        <w:rPr>
          <w:rFonts w:hint="eastAsia" w:ascii="仿宋_GB2312" w:hAnsi="MS Mincho" w:eastAsia="仿宋_GB2312" w:cs="MS Mincho"/>
          <w:kern w:val="0"/>
          <w:sz w:val="32"/>
          <w:szCs w:val="32"/>
          <w:u w:val="none"/>
        </w:rPr>
        <w:t>用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</w:rPr>
        <w:t>车购</w:t>
      </w:r>
      <w:r>
        <w:rPr>
          <w:rFonts w:hint="eastAsia" w:ascii="仿宋_GB2312" w:hAnsi="MS Mincho" w:eastAsia="仿宋_GB2312" w:cs="MS Mincho"/>
          <w:kern w:val="0"/>
          <w:sz w:val="32"/>
          <w:szCs w:val="32"/>
          <w:u w:val="none"/>
        </w:rPr>
        <w:t>置</w:t>
      </w:r>
      <w:r>
        <w:rPr>
          <w:rFonts w:hint="eastAsia" w:ascii="仿宋_GB2312" w:hAnsi="MS Mincho" w:eastAsia="仿宋_GB2312" w:cs="MS Mincho"/>
          <w:kern w:val="0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MS Mincho" w:eastAsia="仿宋_GB2312" w:cs="MS Mincho"/>
          <w:kern w:val="0"/>
          <w:sz w:val="32"/>
          <w:szCs w:val="32"/>
          <w:u w:val="none"/>
        </w:rPr>
        <w:t>万元，</w:t>
      </w:r>
      <w:r>
        <w:rPr>
          <w:rFonts w:hint="eastAsia" w:ascii="仿宋_GB2312" w:hAnsi="Calibri" w:eastAsia="仿宋_GB2312" w:cs="Times New Roman"/>
          <w:sz w:val="32"/>
          <w:szCs w:val="32"/>
          <w:u w:val="none"/>
        </w:rPr>
        <w:t>与上年预算持平无增减</w:t>
      </w:r>
      <w:r>
        <w:rPr>
          <w:rFonts w:hint="eastAsia" w:ascii="仿宋_GB2312" w:hAnsi="MS Mincho" w:eastAsia="仿宋_GB2312" w:cs="MS Mincho"/>
          <w:kern w:val="0"/>
          <w:sz w:val="32"/>
          <w:szCs w:val="32"/>
          <w:u w:val="none"/>
          <w:lang w:eastAsia="zh-CN"/>
        </w:rPr>
        <w:t>；</w:t>
      </w:r>
      <w:r>
        <w:rPr>
          <w:rFonts w:hint="eastAsia" w:ascii="仿宋_GB2312" w:hAnsi="MS Mincho" w:eastAsia="仿宋_GB2312" w:cs="MS Mincho"/>
          <w:kern w:val="0"/>
          <w:sz w:val="32"/>
          <w:szCs w:val="32"/>
          <w:u w:val="none"/>
        </w:rPr>
        <w:t>公务用车运行维护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</w:rPr>
        <w:t>费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  <w:u w:val="none"/>
          <w:lang w:val="en-US" w:eastAsia="zh-CN"/>
        </w:rPr>
        <w:t>45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万元，</w:t>
      </w:r>
      <w:r>
        <w:rPr>
          <w:rFonts w:hint="eastAsia" w:ascii="仿宋_GB2312" w:hAnsi="Calibri" w:eastAsia="仿宋_GB2312" w:cs="Times New Roman"/>
          <w:sz w:val="32"/>
          <w:szCs w:val="32"/>
        </w:rPr>
        <w:t>与上年预算持平无增减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六、政府采购预算安排情况</w:t>
      </w:r>
    </w:p>
    <w:p>
      <w:pPr>
        <w:spacing w:line="600" w:lineRule="exact"/>
        <w:ind w:firstLine="660" w:firstLineChars="200"/>
        <w:rPr>
          <w:rFonts w:ascii="仿宋_GB2312" w:hAnsi="Calibri" w:eastAsia="仿宋_GB2312" w:cs="Times New Roman"/>
          <w:color w:val="FF0000"/>
          <w:sz w:val="32"/>
          <w:szCs w:val="32"/>
        </w:rPr>
      </w:pPr>
      <w:r>
        <w:rPr>
          <w:rFonts w:ascii="仿宋_GB2312" w:hAnsi="Calibri" w:eastAsia="仿宋_GB2312" w:cs="Times New Roman"/>
          <w:bCs/>
          <w:smallCaps/>
          <w:spacing w:val="5"/>
          <w:sz w:val="32"/>
          <w:szCs w:val="32"/>
        </w:rPr>
        <w:t>202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Calibri" w:eastAsia="仿宋_GB2312" w:cs="Times New Roman"/>
          <w:sz w:val="32"/>
          <w:szCs w:val="32"/>
          <w:u w:val="none"/>
        </w:rPr>
        <w:t>年</w:t>
      </w:r>
      <w:r>
        <w:rPr>
          <w:rFonts w:hint="eastAsia" w:ascii="仿宋_GB2312" w:hAnsi="Calibri" w:eastAsia="仿宋_GB2312" w:cs="Times New Roman"/>
          <w:sz w:val="32"/>
          <w:szCs w:val="32"/>
          <w:u w:val="none"/>
          <w:lang w:eastAsia="zh-CN"/>
        </w:rPr>
        <w:t>洪湖市人民法院</w:t>
      </w:r>
      <w:r>
        <w:rPr>
          <w:rFonts w:hint="eastAsia" w:ascii="仿宋_GB2312" w:hAnsi="Calibri" w:eastAsia="仿宋_GB2312" w:cs="Times New Roman"/>
          <w:sz w:val="32"/>
          <w:szCs w:val="32"/>
          <w:u w:val="none"/>
        </w:rPr>
        <w:t>编制政府采购预算</w:t>
      </w:r>
      <w:r>
        <w:rPr>
          <w:rFonts w:hint="eastAsia" w:ascii="仿宋_GB2312" w:hAnsi="Calibri" w:eastAsia="仿宋_GB2312" w:cs="Times New Roman"/>
          <w:sz w:val="32"/>
          <w:szCs w:val="32"/>
          <w:u w:val="none"/>
          <w:lang w:val="en-US" w:eastAsia="zh-CN"/>
        </w:rPr>
        <w:t>115.7</w:t>
      </w:r>
      <w:r>
        <w:rPr>
          <w:rFonts w:hint="eastAsia" w:ascii="仿宋_GB2312" w:hAnsi="Calibri" w:eastAsia="仿宋_GB2312" w:cs="Times New Roman"/>
          <w:sz w:val="32"/>
          <w:szCs w:val="32"/>
          <w:u w:val="none"/>
        </w:rPr>
        <w:t>万元，比上年度增加</w:t>
      </w:r>
      <w:r>
        <w:rPr>
          <w:rFonts w:hint="eastAsia" w:ascii="仿宋_GB2312" w:hAnsi="Calibri" w:eastAsia="仿宋_GB2312" w:cs="Times New Roman"/>
          <w:sz w:val="32"/>
          <w:szCs w:val="32"/>
          <w:u w:val="none"/>
          <w:lang w:val="en-US" w:eastAsia="zh-CN"/>
        </w:rPr>
        <w:t>45.87</w:t>
      </w:r>
      <w:r>
        <w:rPr>
          <w:rFonts w:hint="eastAsia" w:ascii="仿宋_GB2312" w:hAnsi="Calibri" w:eastAsia="仿宋_GB2312" w:cs="Times New Roman"/>
          <w:sz w:val="32"/>
          <w:szCs w:val="32"/>
          <w:u w:val="none"/>
        </w:rPr>
        <w:t>万元，增加</w:t>
      </w:r>
      <w:r>
        <w:rPr>
          <w:rFonts w:hint="eastAsia" w:ascii="仿宋_GB2312" w:hAnsi="Calibri" w:eastAsia="仿宋_GB2312" w:cs="Times New Roman"/>
          <w:sz w:val="32"/>
          <w:szCs w:val="32"/>
          <w:u w:val="none"/>
          <w:lang w:val="en-US" w:eastAsia="zh-CN"/>
        </w:rPr>
        <w:t>65.69</w:t>
      </w:r>
      <w:r>
        <w:rPr>
          <w:rFonts w:ascii="仿宋_GB2312" w:hAnsi="Calibri" w:eastAsia="仿宋_GB2312" w:cs="Times New Roman"/>
          <w:sz w:val="32"/>
          <w:szCs w:val="32"/>
          <w:u w:val="none"/>
        </w:rPr>
        <w:t>%</w:t>
      </w:r>
      <w:r>
        <w:rPr>
          <w:rFonts w:hint="eastAsia" w:ascii="仿宋_GB2312" w:hAnsi="Calibri" w:eastAsia="仿宋_GB2312" w:cs="Times New Roman"/>
          <w:sz w:val="32"/>
          <w:szCs w:val="32"/>
          <w:u w:val="none"/>
        </w:rPr>
        <w:t>，主要原因是</w:t>
      </w:r>
      <w:r>
        <w:rPr>
          <w:rFonts w:hint="eastAsia" w:ascii="仿宋_GB2312" w:hAnsi="Calibri" w:eastAsia="仿宋_GB2312" w:cs="Times New Roman"/>
          <w:sz w:val="32"/>
          <w:szCs w:val="32"/>
          <w:u w:val="none"/>
          <w:lang w:val="en-US" w:eastAsia="zh-CN"/>
        </w:rPr>
        <w:t>2025年新增</w:t>
      </w:r>
      <w:r>
        <w:rPr>
          <w:rFonts w:hint="eastAsia" w:ascii="仿宋_GB2312" w:hAnsi="Calibri" w:eastAsia="仿宋_GB2312" w:cs="Times New Roman"/>
          <w:sz w:val="32"/>
          <w:szCs w:val="32"/>
          <w:u w:val="none"/>
          <w:lang w:eastAsia="zh-CN"/>
        </w:rPr>
        <w:t>物业管理服务采购和车辆燃油采购</w:t>
      </w:r>
      <w:r>
        <w:rPr>
          <w:rFonts w:hint="eastAsia" w:ascii="仿宋_GB2312" w:hAnsi="Calibri" w:eastAsia="仿宋_GB2312" w:cs="Times New Roman"/>
          <w:sz w:val="32"/>
          <w:szCs w:val="32"/>
          <w:u w:val="none"/>
        </w:rPr>
        <w:t>。其中：货物类政府采购预算</w:t>
      </w:r>
      <w:r>
        <w:rPr>
          <w:rFonts w:hint="eastAsia" w:ascii="仿宋_GB2312" w:hAnsi="Calibri" w:eastAsia="仿宋_GB2312" w:cs="Times New Roman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Calibri" w:eastAsia="仿宋_GB2312" w:cs="Times New Roman"/>
          <w:sz w:val="32"/>
          <w:szCs w:val="32"/>
          <w:u w:val="none"/>
        </w:rPr>
        <w:t>万元；</w:t>
      </w:r>
      <w:r>
        <w:rPr>
          <w:rFonts w:hint="eastAsia" w:ascii="仿宋_GB2312" w:hAnsi="MS Mincho" w:eastAsia="仿宋_GB2312" w:cs="MS Mincho"/>
          <w:kern w:val="0"/>
          <w:sz w:val="32"/>
          <w:szCs w:val="32"/>
          <w:u w:val="none"/>
        </w:rPr>
        <w:t>工程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</w:rPr>
        <w:t>类</w:t>
      </w:r>
      <w:r>
        <w:rPr>
          <w:rFonts w:hint="eastAsia" w:ascii="仿宋_GB2312" w:hAnsi="MS Mincho" w:eastAsia="仿宋_GB2312" w:cs="MS Mincho"/>
          <w:kern w:val="0"/>
          <w:sz w:val="32"/>
          <w:szCs w:val="32"/>
          <w:u w:val="none"/>
        </w:rPr>
        <w:t>政府采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</w:rPr>
        <w:t>购预</w:t>
      </w:r>
      <w:r>
        <w:rPr>
          <w:rFonts w:hint="eastAsia" w:ascii="仿宋_GB2312" w:hAnsi="MS Mincho" w:eastAsia="仿宋_GB2312" w:cs="MS Mincho"/>
          <w:kern w:val="0"/>
          <w:sz w:val="32"/>
          <w:szCs w:val="32"/>
          <w:u w:val="none"/>
        </w:rPr>
        <w:t>算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  <w:u w:val="none"/>
        </w:rPr>
        <w:t>万元</w:t>
      </w:r>
      <w:r>
        <w:rPr>
          <w:rFonts w:hint="eastAsia" w:ascii="仿宋_GB2312" w:hAnsi="Calibri" w:eastAsia="仿宋_GB2312" w:cs="Times New Roman"/>
          <w:sz w:val="32"/>
          <w:szCs w:val="32"/>
          <w:u w:val="none"/>
        </w:rPr>
        <w:t>；</w:t>
      </w:r>
      <w:r>
        <w:rPr>
          <w:rFonts w:hint="eastAsia" w:ascii="仿宋_GB2312" w:hAnsi="MS Mincho" w:eastAsia="仿宋_GB2312" w:cs="MS Mincho"/>
          <w:kern w:val="0"/>
          <w:sz w:val="32"/>
          <w:szCs w:val="32"/>
          <w:u w:val="none"/>
        </w:rPr>
        <w:t>服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</w:rPr>
        <w:t>务类</w:t>
      </w:r>
      <w:r>
        <w:rPr>
          <w:rFonts w:hint="eastAsia" w:ascii="仿宋_GB2312" w:hAnsi="MS Mincho" w:eastAsia="仿宋_GB2312" w:cs="MS Mincho"/>
          <w:kern w:val="0"/>
          <w:sz w:val="32"/>
          <w:szCs w:val="32"/>
          <w:u w:val="none"/>
        </w:rPr>
        <w:t>政府采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</w:rPr>
        <w:t>购预</w:t>
      </w:r>
      <w:r>
        <w:rPr>
          <w:rFonts w:hint="eastAsia" w:ascii="仿宋_GB2312" w:hAnsi="MS Mincho" w:eastAsia="仿宋_GB2312" w:cs="MS Mincho"/>
          <w:kern w:val="0"/>
          <w:sz w:val="32"/>
          <w:szCs w:val="32"/>
          <w:u w:val="none"/>
        </w:rPr>
        <w:t>算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  <w:u w:val="none"/>
          <w:lang w:val="en-US" w:eastAsia="zh-CN"/>
        </w:rPr>
        <w:t>115.7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  <w:u w:val="none"/>
        </w:rPr>
        <w:t>万元，</w:t>
      </w:r>
      <w:r>
        <w:rPr>
          <w:rFonts w:hint="eastAsia" w:ascii="仿宋_GB2312" w:hAnsi="Calibri" w:eastAsia="仿宋_GB2312" w:cs="Times New Roman"/>
          <w:sz w:val="32"/>
          <w:szCs w:val="32"/>
          <w:u w:val="none"/>
        </w:rPr>
        <w:t>主要用于物业管理服务采购和车辆燃油采购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。</w:t>
      </w:r>
    </w:p>
    <w:p>
      <w:pPr>
        <w:spacing w:line="600" w:lineRule="exact"/>
        <w:ind w:firstLine="660" w:firstLineChars="200"/>
        <w:rPr>
          <w:rFonts w:ascii="仿宋_GB2312" w:hAnsi="MS Mincho" w:eastAsia="仿宋_GB2312" w:cs="MS Mincho"/>
          <w:kern w:val="0"/>
          <w:sz w:val="32"/>
          <w:szCs w:val="32"/>
        </w:rPr>
      </w:pPr>
      <w:r>
        <w:rPr>
          <w:rFonts w:ascii="仿宋_GB2312" w:hAnsi="Calibri" w:eastAsia="仿宋_GB2312" w:cs="Times New Roman"/>
          <w:bCs/>
          <w:smallCaps/>
          <w:spacing w:val="5"/>
          <w:sz w:val="32"/>
          <w:szCs w:val="32"/>
        </w:rPr>
        <w:t>202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MS Mincho" w:eastAsia="仿宋_GB2312" w:cs="MS Mincho"/>
          <w:kern w:val="0"/>
          <w:sz w:val="32"/>
          <w:szCs w:val="32"/>
          <w:u w:val="none"/>
        </w:rPr>
        <w:t>年，面向中小企业采购预算</w:t>
      </w:r>
      <w:r>
        <w:rPr>
          <w:rFonts w:hint="eastAsia" w:ascii="仿宋_GB2312" w:hAnsi="Calibri" w:eastAsia="仿宋_GB2312" w:cs="Times New Roman"/>
          <w:sz w:val="32"/>
          <w:szCs w:val="32"/>
          <w:u w:val="none"/>
          <w:lang w:val="en-US" w:eastAsia="zh-CN"/>
        </w:rPr>
        <w:t>115.7</w:t>
      </w:r>
      <w:r>
        <w:rPr>
          <w:rFonts w:hint="eastAsia" w:ascii="仿宋_GB2312" w:hAnsi="MS Mincho" w:eastAsia="仿宋_GB2312" w:cs="MS Mincho"/>
          <w:kern w:val="0"/>
          <w:sz w:val="32"/>
          <w:szCs w:val="32"/>
          <w:u w:val="none"/>
        </w:rPr>
        <w:t>万元，其中面向小微企业采购预算</w:t>
      </w:r>
      <w:r>
        <w:rPr>
          <w:rFonts w:hint="eastAsia" w:ascii="仿宋_GB2312" w:hAnsi="MS Mincho" w:eastAsia="仿宋_GB2312" w:cs="MS Mincho"/>
          <w:kern w:val="0"/>
          <w:sz w:val="32"/>
          <w:szCs w:val="32"/>
          <w:u w:val="none"/>
          <w:lang w:val="en-US" w:eastAsia="zh-CN"/>
        </w:rPr>
        <w:t>86.7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七、国有资产占用情况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hAnsi="Times New Roman" w:eastAsia="仿宋_GB2312" w:cs=".PingFang-SC-Light"/>
          <w:kern w:val="0"/>
          <w:sz w:val="32"/>
          <w:szCs w:val="32"/>
        </w:rPr>
      </w:pPr>
      <w:r>
        <w:rPr>
          <w:rFonts w:hint="eastAsia" w:ascii="仿宋_GB2312" w:hAnsi="Times New Roman" w:eastAsia="仿宋_GB2312" w:cs=".PingFang-SC-Light"/>
          <w:kern w:val="0"/>
          <w:sz w:val="32"/>
          <w:szCs w:val="32"/>
          <w:u w:val="none"/>
        </w:rPr>
        <w:t>截至</w:t>
      </w:r>
      <w:r>
        <w:rPr>
          <w:rFonts w:ascii="仿宋_GB2312" w:hAnsi="Calibri" w:eastAsia="仿宋_GB2312" w:cs="Times New Roman"/>
          <w:bCs/>
          <w:smallCaps/>
          <w:spacing w:val="5"/>
          <w:sz w:val="32"/>
          <w:szCs w:val="32"/>
          <w:u w:val="none"/>
        </w:rPr>
        <w:t>202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  <w:u w:val="none"/>
        </w:rPr>
        <w:t>年，</w:t>
      </w:r>
      <w:r>
        <w:rPr>
          <w:rFonts w:hint="eastAsia" w:ascii="仿宋_GB2312" w:hAnsi="Calibri" w:eastAsia="仿宋_GB2312" w:cs="Times New Roman"/>
          <w:sz w:val="32"/>
          <w:szCs w:val="32"/>
          <w:u w:val="none"/>
          <w:lang w:eastAsia="zh-CN"/>
        </w:rPr>
        <w:t>洪湖市人民法院</w:t>
      </w:r>
      <w:r>
        <w:rPr>
          <w:rFonts w:hint="eastAsia" w:ascii="仿宋_GB2312" w:hAnsi="MS Mincho" w:eastAsia="仿宋_GB2312" w:cs="MS Mincho"/>
          <w:kern w:val="0"/>
          <w:sz w:val="32"/>
          <w:szCs w:val="32"/>
          <w:u w:val="none"/>
        </w:rPr>
        <w:t>占有房屋面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</w:rPr>
        <w:t>积13106.5平方米，其中：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  <w:u w:val="none"/>
        </w:rPr>
        <w:t>办公用房建筑面积2500平方米，其他10606.5平方米。</w:t>
      </w:r>
      <w:r>
        <w:rPr>
          <w:rFonts w:hint="eastAsia" w:ascii="仿宋_GB2312" w:hAnsi="MS Mincho" w:eastAsia="仿宋_GB2312" w:cs="MS Mincho"/>
          <w:kern w:val="0"/>
          <w:sz w:val="32"/>
          <w:szCs w:val="32"/>
          <w:u w:val="none"/>
        </w:rPr>
        <w:t>公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</w:rPr>
        <w:t>务</w:t>
      </w:r>
      <w:r>
        <w:rPr>
          <w:rFonts w:hint="eastAsia" w:ascii="仿宋_GB2312" w:hAnsi="MS Mincho" w:eastAsia="仿宋_GB2312" w:cs="MS Mincho"/>
          <w:kern w:val="0"/>
          <w:sz w:val="32"/>
          <w:szCs w:val="32"/>
          <w:u w:val="none"/>
        </w:rPr>
        <w:t>用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</w:rPr>
        <w:t>车19辆，其中：副省级及以上领导干部用车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  <w:u w:val="none"/>
        </w:rPr>
        <w:t>辆、主要领导干部用车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  <w:u w:val="none"/>
        </w:rPr>
        <w:t>辆、机要通信用车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  <w:u w:val="none"/>
        </w:rPr>
        <w:t>辆、应急保障用车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  <w:u w:val="none"/>
        </w:rPr>
        <w:t>辆、执法执勤用车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  <w:u w:val="none"/>
          <w:lang w:val="en-US" w:eastAsia="zh-CN"/>
        </w:rPr>
        <w:t>16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  <w:u w:val="none"/>
        </w:rPr>
        <w:t>辆、特种专业技术用车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  <w:u w:val="none"/>
        </w:rPr>
        <w:t>辆、其他用车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  <w:u w:val="none"/>
        </w:rPr>
        <w:t>辆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</w:rPr>
        <w:t>。单</w:t>
      </w:r>
      <w:r>
        <w:rPr>
          <w:rFonts w:hint="eastAsia" w:ascii="仿宋_GB2312" w:hAnsi="MS Mincho" w:eastAsia="仿宋_GB2312" w:cs="MS Mincho"/>
          <w:kern w:val="0"/>
          <w:sz w:val="32"/>
          <w:szCs w:val="32"/>
          <w:u w:val="none"/>
        </w:rPr>
        <w:t>价</w:t>
      </w:r>
      <w:r>
        <w:rPr>
          <w:rFonts w:ascii="仿宋_GB2312" w:hAnsi="Times New Roman" w:eastAsia="仿宋_GB2312" w:cs=".PingFang-SC-Light"/>
          <w:kern w:val="0"/>
          <w:sz w:val="32"/>
          <w:szCs w:val="32"/>
          <w:u w:val="none"/>
        </w:rPr>
        <w:t>50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  <w:u w:val="none"/>
        </w:rPr>
        <w:t>万元以上的通用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</w:rPr>
        <w:t>设备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  <w:u w:val="none"/>
        </w:rPr>
        <w:t>台（套），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</w:rPr>
        <w:t>单</w:t>
      </w:r>
      <w:r>
        <w:rPr>
          <w:rFonts w:hint="eastAsia" w:ascii="仿宋_GB2312" w:hAnsi="MS Mincho" w:eastAsia="仿宋_GB2312" w:cs="MS Mincho"/>
          <w:kern w:val="0"/>
          <w:sz w:val="32"/>
          <w:szCs w:val="32"/>
          <w:u w:val="none"/>
        </w:rPr>
        <w:t>价</w:t>
      </w:r>
      <w:r>
        <w:rPr>
          <w:rFonts w:ascii="仿宋_GB2312" w:hAnsi="Times New Roman" w:eastAsia="仿宋_GB2312" w:cs=".PingFang-SC-Light"/>
          <w:kern w:val="0"/>
          <w:sz w:val="32"/>
          <w:szCs w:val="32"/>
          <w:u w:val="none"/>
        </w:rPr>
        <w:t>100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  <w:u w:val="none"/>
        </w:rPr>
        <w:t>万元以上的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</w:rPr>
        <w:t>专</w:t>
      </w:r>
      <w:r>
        <w:rPr>
          <w:rFonts w:hint="eastAsia" w:ascii="仿宋_GB2312" w:hAnsi="MS Mincho" w:eastAsia="仿宋_GB2312" w:cs="MS Mincho"/>
          <w:kern w:val="0"/>
          <w:sz w:val="32"/>
          <w:szCs w:val="32"/>
          <w:u w:val="none"/>
        </w:rPr>
        <w:t>用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</w:rPr>
        <w:t>设备</w:t>
      </w:r>
      <w:r>
        <w:rPr>
          <w:rFonts w:hint="eastAsia" w:ascii="仿宋_GB2312" w:hAnsi="MS Mincho" w:eastAsia="仿宋_GB2312" w:cs="MS Mincho"/>
          <w:kern w:val="0"/>
          <w:sz w:val="32"/>
          <w:szCs w:val="32"/>
          <w:u w:val="none"/>
        </w:rPr>
        <w:t>数量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</w:rPr>
        <w:t>为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台（套）。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  <w:highlight w:val="yellow"/>
        </w:rPr>
      </w:pPr>
      <w:r>
        <w:rPr>
          <w:rFonts w:hint="eastAsia" w:ascii="黑体" w:hAnsi="黑体" w:eastAsia="黑体" w:cs="Times New Roman"/>
          <w:sz w:val="32"/>
          <w:szCs w:val="32"/>
        </w:rPr>
        <w:t>八、重点项目预算绩效情况</w:t>
      </w:r>
    </w:p>
    <w:p>
      <w:pPr>
        <w:spacing w:line="60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</w:rPr>
        <w:t>“办案业务专项经费”项目主要内容是</w:t>
      </w:r>
      <w:r>
        <w:rPr>
          <w:rFonts w:hint="eastAsia" w:ascii="仿宋_GB2312" w:hAnsi="微软雅黑" w:eastAsia="仿宋_GB2312" w:cs="微软雅黑"/>
          <w:sz w:val="32"/>
          <w:szCs w:val="32"/>
          <w:u w:val="none"/>
        </w:rPr>
        <w:t>用于本辖区内刑事、民事、行政、执行等案款办案经费及审判管理、人民陪审员、劳务派遣人员劳务费支出</w:t>
      </w:r>
      <w:r>
        <w:rPr>
          <w:rFonts w:hint="eastAsia" w:ascii="仿宋_GB2312" w:hAnsi="微软雅黑" w:eastAsia="仿宋_GB2312" w:cs="微软雅黑"/>
          <w:sz w:val="32"/>
          <w:szCs w:val="32"/>
        </w:rPr>
        <w:t>。</w:t>
      </w:r>
      <w:r>
        <w:rPr>
          <w:rFonts w:ascii="仿宋_GB2312" w:hAnsi="Calibri" w:eastAsia="仿宋_GB2312" w:cs="Times New Roman"/>
          <w:bCs/>
          <w:smallCaps/>
          <w:spacing w:val="5"/>
          <w:sz w:val="32"/>
          <w:szCs w:val="32"/>
        </w:rPr>
        <w:t>202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Calibri" w:eastAsia="仿宋_GB2312" w:cs="Times New Roman"/>
          <w:sz w:val="32"/>
          <w:szCs w:val="32"/>
          <w:u w:val="none"/>
        </w:rPr>
        <w:t>年预算安排</w:t>
      </w:r>
      <w:r>
        <w:rPr>
          <w:rFonts w:hint="eastAsia" w:ascii="仿宋_GB2312" w:eastAsia="仿宋_GB2312" w:cs="Times New Roman"/>
          <w:sz w:val="32"/>
          <w:szCs w:val="32"/>
          <w:u w:val="none"/>
        </w:rPr>
        <w:t>813.79</w:t>
      </w:r>
      <w:r>
        <w:rPr>
          <w:rFonts w:hint="eastAsia" w:ascii="仿宋_GB2312" w:hAnsi="Calibri" w:eastAsia="仿宋_GB2312" w:cs="Times New Roman"/>
          <w:sz w:val="32"/>
          <w:szCs w:val="32"/>
          <w:u w:val="none"/>
        </w:rPr>
        <w:t>万元，资金来源为一般公共预算财政拨款</w:t>
      </w:r>
      <w:r>
        <w:rPr>
          <w:rFonts w:hint="eastAsia" w:ascii="仿宋_GB2312" w:eastAsia="仿宋_GB2312" w:cs="Times New Roman"/>
          <w:sz w:val="32"/>
          <w:szCs w:val="32"/>
          <w:u w:val="none"/>
        </w:rPr>
        <w:t>489.28</w:t>
      </w:r>
      <w:r>
        <w:rPr>
          <w:rFonts w:hint="eastAsia" w:ascii="仿宋_GB2312" w:hAnsi="Calibri" w:eastAsia="仿宋_GB2312" w:cs="Times New Roman"/>
          <w:sz w:val="32"/>
          <w:szCs w:val="32"/>
          <w:u w:val="none"/>
        </w:rPr>
        <w:t>万元</w:t>
      </w:r>
      <w:r>
        <w:rPr>
          <w:rFonts w:hint="eastAsia" w:ascii="仿宋_GB2312" w:eastAsia="仿宋_GB2312" w:cs="Times New Roman"/>
          <w:sz w:val="32"/>
          <w:szCs w:val="32"/>
          <w:u w:val="none"/>
          <w:lang w:eastAsia="zh-CN"/>
        </w:rPr>
        <w:t>和单位资金324.51</w:t>
      </w:r>
      <w:r>
        <w:rPr>
          <w:rFonts w:hint="eastAsia" w:ascii="仿宋_GB2312" w:hAnsi="Calibri" w:eastAsia="仿宋_GB2312" w:cs="Times New Roman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rPr>
          <w:rFonts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项目绩效年度目标：</w:t>
      </w:r>
      <w:r>
        <w:rPr>
          <w:rFonts w:hint="eastAsia" w:ascii="仿宋_GB2312" w:hAnsi="微软雅黑" w:eastAsia="仿宋_GB2312" w:cs="微软雅黑"/>
          <w:sz w:val="32"/>
          <w:szCs w:val="32"/>
          <w:u w:val="none"/>
        </w:rPr>
        <w:t>全力维护社会安全稳定，全面推进现代化法院建设，服务保障高质量发展，各项工作稳步提升</w:t>
      </w:r>
      <w:r>
        <w:rPr>
          <w:rFonts w:hint="eastAsia" w:ascii="仿宋_GB2312" w:hAnsi="微软雅黑" w:eastAsia="仿宋_GB2312" w:cs="微软雅黑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数量指标：</w:t>
      </w:r>
      <w:r>
        <w:rPr>
          <w:rFonts w:hint="eastAsia" w:ascii="仿宋_GB2312" w:hAnsi="微软雅黑" w:eastAsia="仿宋_GB2312" w:cs="微软雅黑"/>
          <w:sz w:val="32"/>
          <w:szCs w:val="32"/>
          <w:u w:val="none"/>
        </w:rPr>
        <w:t>案件结案率年度指标值</w:t>
      </w:r>
      <w:r>
        <w:rPr>
          <w:rFonts w:hint="eastAsia" w:ascii="仿宋_GB2312" w:hAnsi="微软雅黑" w:eastAsia="仿宋_GB2312" w:cs="微软雅黑"/>
          <w:sz w:val="32"/>
          <w:szCs w:val="32"/>
          <w:u w:val="none"/>
          <w:lang w:eastAsia="zh-CN"/>
        </w:rPr>
        <w:t>为</w:t>
      </w:r>
      <w:r>
        <w:rPr>
          <w:rFonts w:hint="eastAsia" w:ascii="仿宋_GB2312" w:hAnsi="微软雅黑" w:eastAsia="仿宋_GB2312" w:cs="微软雅黑"/>
          <w:sz w:val="32"/>
          <w:szCs w:val="32"/>
          <w:u w:val="none"/>
        </w:rPr>
        <w:t>≥90%</w:t>
      </w:r>
      <w:r>
        <w:rPr>
          <w:rFonts w:hint="eastAsia" w:ascii="仿宋_GB2312" w:hAnsi="微软雅黑" w:eastAsia="仿宋_GB2312" w:cs="微软雅黑"/>
          <w:sz w:val="32"/>
          <w:szCs w:val="32"/>
          <w:u w:val="none"/>
          <w:lang w:eastAsia="zh-CN"/>
        </w:rPr>
        <w:t>；执行案件执结率</w:t>
      </w:r>
      <w:r>
        <w:rPr>
          <w:rFonts w:hint="eastAsia" w:ascii="仿宋_GB2312" w:hAnsi="微软雅黑" w:eastAsia="仿宋_GB2312" w:cs="微软雅黑"/>
          <w:sz w:val="32"/>
          <w:szCs w:val="32"/>
          <w:u w:val="none"/>
        </w:rPr>
        <w:t>年度指标值</w:t>
      </w:r>
      <w:r>
        <w:rPr>
          <w:rFonts w:hint="eastAsia" w:ascii="仿宋_GB2312" w:hAnsi="微软雅黑" w:eastAsia="仿宋_GB2312" w:cs="微软雅黑"/>
          <w:sz w:val="32"/>
          <w:szCs w:val="32"/>
          <w:u w:val="none"/>
          <w:lang w:eastAsia="zh-CN"/>
        </w:rPr>
        <w:t>为</w:t>
      </w:r>
      <w:r>
        <w:rPr>
          <w:rFonts w:hint="eastAsia" w:ascii="仿宋_GB2312" w:hAnsi="微软雅黑" w:eastAsia="仿宋_GB2312" w:cs="微软雅黑"/>
          <w:sz w:val="32"/>
          <w:szCs w:val="32"/>
          <w:u w:val="none"/>
        </w:rPr>
        <w:t>≥85%</w:t>
      </w:r>
      <w:r>
        <w:rPr>
          <w:rFonts w:hint="eastAsia" w:ascii="仿宋_GB2312" w:hAnsi="微软雅黑" w:eastAsia="仿宋_GB2312" w:cs="微软雅黑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质量指标：一审裁判被改判率</w:t>
      </w:r>
      <w:r>
        <w:rPr>
          <w:rFonts w:hint="eastAsia" w:ascii="仿宋_GB2312" w:hAnsi="微软雅黑" w:eastAsia="仿宋_GB2312" w:cs="微软雅黑"/>
          <w:sz w:val="32"/>
          <w:szCs w:val="32"/>
          <w:u w:val="none"/>
        </w:rPr>
        <w:t>年度指标值</w:t>
      </w:r>
      <w:r>
        <w:rPr>
          <w:rFonts w:hint="eastAsia" w:ascii="仿宋_GB2312" w:hAnsi="微软雅黑" w:eastAsia="仿宋_GB2312" w:cs="微软雅黑"/>
          <w:sz w:val="32"/>
          <w:szCs w:val="32"/>
          <w:u w:val="none"/>
          <w:lang w:eastAsia="zh-CN"/>
        </w:rPr>
        <w:t>为</w:t>
      </w:r>
      <w:r>
        <w:rPr>
          <w:rFonts w:hint="eastAsia" w:ascii="仿宋_GB2312" w:hAnsi="Calibri" w:eastAsia="仿宋_GB2312" w:cs="Times New Roman"/>
          <w:sz w:val="32"/>
          <w:szCs w:val="32"/>
        </w:rPr>
        <w:t>≤1.7%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；一审裁判被发回重审率</w:t>
      </w:r>
      <w:r>
        <w:rPr>
          <w:rFonts w:hint="eastAsia" w:ascii="仿宋_GB2312" w:hAnsi="微软雅黑" w:eastAsia="仿宋_GB2312" w:cs="微软雅黑"/>
          <w:sz w:val="32"/>
          <w:szCs w:val="32"/>
          <w:u w:val="none"/>
        </w:rPr>
        <w:t>年度指标值</w:t>
      </w:r>
      <w:r>
        <w:rPr>
          <w:rFonts w:hint="eastAsia" w:ascii="仿宋_GB2312" w:hAnsi="微软雅黑" w:eastAsia="仿宋_GB2312" w:cs="微软雅黑"/>
          <w:sz w:val="32"/>
          <w:szCs w:val="32"/>
          <w:u w:val="none"/>
          <w:lang w:eastAsia="zh-CN"/>
        </w:rPr>
        <w:t>为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≤4%；</w:t>
      </w:r>
      <w:r>
        <w:rPr>
          <w:rFonts w:hint="eastAsia" w:ascii="仿宋_GB2312" w:hAnsi="微软雅黑" w:eastAsia="仿宋_GB2312" w:cs="微软雅黑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时效指标：审限内结案率</w:t>
      </w:r>
      <w:r>
        <w:rPr>
          <w:rFonts w:hint="eastAsia" w:ascii="仿宋_GB2312" w:hAnsi="微软雅黑" w:eastAsia="仿宋_GB2312" w:cs="微软雅黑"/>
          <w:sz w:val="32"/>
          <w:szCs w:val="32"/>
          <w:u w:val="none"/>
        </w:rPr>
        <w:t>年度指标值</w:t>
      </w:r>
      <w:r>
        <w:rPr>
          <w:rFonts w:hint="eastAsia" w:ascii="仿宋_GB2312" w:hAnsi="微软雅黑" w:eastAsia="仿宋_GB2312" w:cs="微软雅黑"/>
          <w:sz w:val="32"/>
          <w:szCs w:val="32"/>
          <w:u w:val="none"/>
          <w:lang w:eastAsia="zh-CN"/>
        </w:rPr>
        <w:t>为</w:t>
      </w:r>
      <w:r>
        <w:rPr>
          <w:rFonts w:hint="eastAsia" w:ascii="仿宋_GB2312" w:hAnsi="Calibri" w:eastAsia="仿宋_GB2312" w:cs="Times New Roman"/>
          <w:sz w:val="32"/>
          <w:szCs w:val="32"/>
        </w:rPr>
        <w:t>≥90%</w:t>
      </w:r>
      <w:r>
        <w:rPr>
          <w:rFonts w:hint="eastAsia" w:ascii="仿宋_GB2312" w:hAnsi="微软雅黑" w:eastAsia="仿宋_GB2312" w:cs="微软雅黑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成本指标：项目成本控制率</w:t>
      </w:r>
      <w:r>
        <w:rPr>
          <w:rFonts w:hint="eastAsia" w:ascii="仿宋_GB2312" w:hAnsi="微软雅黑" w:eastAsia="仿宋_GB2312" w:cs="微软雅黑"/>
          <w:sz w:val="32"/>
          <w:szCs w:val="32"/>
          <w:u w:val="none"/>
        </w:rPr>
        <w:t>年度指标值</w:t>
      </w:r>
      <w:r>
        <w:rPr>
          <w:rFonts w:hint="eastAsia" w:ascii="仿宋_GB2312" w:hAnsi="微软雅黑" w:eastAsia="仿宋_GB2312" w:cs="微软雅黑"/>
          <w:sz w:val="32"/>
          <w:szCs w:val="32"/>
          <w:u w:val="none"/>
          <w:lang w:eastAsia="zh-CN"/>
        </w:rPr>
        <w:t>为</w:t>
      </w:r>
      <w:r>
        <w:rPr>
          <w:rFonts w:hint="eastAsia" w:ascii="仿宋_GB2312" w:hAnsi="Calibri" w:eastAsia="仿宋_GB2312" w:cs="Times New Roman"/>
          <w:sz w:val="32"/>
          <w:szCs w:val="32"/>
        </w:rPr>
        <w:t>≤100%</w:t>
      </w:r>
      <w:r>
        <w:rPr>
          <w:rFonts w:hint="eastAsia" w:ascii="仿宋_GB2312" w:hAnsi="微软雅黑" w:eastAsia="仿宋_GB2312" w:cs="微软雅黑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</w:rPr>
        <w:t>社会效益指标：保障当事人合法权益</w:t>
      </w:r>
      <w:r>
        <w:rPr>
          <w:rFonts w:hint="eastAsia" w:ascii="仿宋_GB2312" w:hAnsi="微软雅黑" w:eastAsia="仿宋_GB2312" w:cs="微软雅黑"/>
          <w:sz w:val="32"/>
          <w:szCs w:val="32"/>
          <w:u w:val="none"/>
        </w:rPr>
        <w:t>年度指标值</w:t>
      </w:r>
      <w:r>
        <w:rPr>
          <w:rFonts w:hint="eastAsia" w:ascii="仿宋_GB2312" w:hAnsi="微软雅黑" w:eastAsia="仿宋_GB2312" w:cs="微软雅黑"/>
          <w:sz w:val="32"/>
          <w:szCs w:val="32"/>
          <w:u w:val="none"/>
          <w:lang w:eastAsia="zh-CN"/>
        </w:rPr>
        <w:t>为</w:t>
      </w:r>
      <w:r>
        <w:rPr>
          <w:rFonts w:hint="eastAsia" w:ascii="仿宋_GB2312" w:hAnsi="微软雅黑" w:eastAsia="仿宋_GB2312" w:cs="微软雅黑"/>
          <w:sz w:val="32"/>
          <w:szCs w:val="32"/>
        </w:rPr>
        <w:t>保障</w:t>
      </w:r>
      <w:r>
        <w:rPr>
          <w:rFonts w:hint="eastAsia" w:ascii="仿宋_GB2312" w:hAnsi="微软雅黑" w:eastAsia="仿宋_GB2312" w:cs="微软雅黑"/>
          <w:sz w:val="32"/>
          <w:szCs w:val="32"/>
          <w:lang w:eastAsia="zh-CN"/>
        </w:rPr>
        <w:t>；维护社会安全稳定</w:t>
      </w:r>
      <w:r>
        <w:rPr>
          <w:rFonts w:hint="eastAsia" w:ascii="仿宋_GB2312" w:hAnsi="微软雅黑" w:eastAsia="仿宋_GB2312" w:cs="微软雅黑"/>
          <w:sz w:val="32"/>
          <w:szCs w:val="32"/>
          <w:u w:val="none"/>
        </w:rPr>
        <w:t>年度指标值</w:t>
      </w:r>
      <w:r>
        <w:rPr>
          <w:rFonts w:hint="eastAsia" w:ascii="仿宋_GB2312" w:hAnsi="微软雅黑" w:eastAsia="仿宋_GB2312" w:cs="微软雅黑"/>
          <w:sz w:val="32"/>
          <w:szCs w:val="32"/>
          <w:u w:val="none"/>
          <w:lang w:eastAsia="zh-CN"/>
        </w:rPr>
        <w:t>为</w:t>
      </w:r>
      <w:r>
        <w:rPr>
          <w:rFonts w:hint="eastAsia" w:ascii="仿宋_GB2312" w:hAnsi="微软雅黑" w:eastAsia="仿宋_GB2312" w:cs="微软雅黑"/>
          <w:sz w:val="32"/>
          <w:szCs w:val="32"/>
          <w:lang w:eastAsia="zh-CN"/>
        </w:rPr>
        <w:t>维护</w:t>
      </w:r>
      <w:r>
        <w:rPr>
          <w:rFonts w:hint="eastAsia" w:ascii="仿宋_GB2312" w:hAnsi="微软雅黑" w:eastAsia="仿宋_GB2312" w:cs="微软雅黑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九、其他需要说明的情况</w:t>
      </w:r>
    </w:p>
    <w:p>
      <w:pPr>
        <w:pStyle w:val="5"/>
        <w:spacing w:before="0" w:beforeAutospacing="0" w:after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（一）空表说明</w:t>
      </w:r>
    </w:p>
    <w:p>
      <w:pPr>
        <w:pStyle w:val="5"/>
        <w:spacing w:before="0" w:beforeAutospacing="0" w:after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我单位</w:t>
      </w:r>
      <w:r>
        <w:rPr>
          <w:rFonts w:ascii="仿宋_GB2312" w:hAnsi="Calibri" w:eastAsia="仿宋_GB2312" w:cs="Times New Roman"/>
          <w:bCs/>
          <w:smallCaps/>
          <w:spacing w:val="5"/>
          <w:sz w:val="32"/>
          <w:szCs w:val="32"/>
        </w:rPr>
        <w:t>202</w:t>
      </w:r>
      <w:r>
        <w:rPr>
          <w:rFonts w:hint="eastAsia" w:ascii="仿宋_GB2312" w:hAnsi="Calibri" w:eastAsia="仿宋_GB2312" w:cs="Times New Roman"/>
          <w:bCs/>
          <w:smallCaps/>
          <w:spacing w:val="5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年无政府性基金预算支出,故该表为空表。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（二）其他情况说明</w:t>
      </w:r>
    </w:p>
    <w:p>
      <w:pPr>
        <w:pStyle w:val="5"/>
        <w:spacing w:before="0" w:beforeAutospacing="0" w:after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无其他需要说明的情况。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十、专业名词解释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Times New Roman" w:eastAsia="仿宋_GB2312" w:cs=".PingFang-SC-Light"/>
          <w:kern w:val="0"/>
          <w:sz w:val="32"/>
          <w:szCs w:val="32"/>
        </w:rPr>
      </w:pPr>
      <w:r>
        <w:rPr>
          <w:rFonts w:ascii="仿宋_GB2312" w:hAnsi="Times New Roman" w:eastAsia="仿宋_GB2312" w:cs=".PingFang-SC-Light"/>
          <w:kern w:val="0"/>
          <w:sz w:val="32"/>
          <w:szCs w:val="32"/>
        </w:rPr>
        <w:t>1.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机关运行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经费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：指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为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保障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位运行使用一般公共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预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财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政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拨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款安排的基本支出中的日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常公用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经费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支出。包括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办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公及印刷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费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邮电费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、差旅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费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、会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议费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、福利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费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、日常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维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修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费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专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用材料及一般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设备购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置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费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办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公用房水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电费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办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公用房取暖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费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办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公用房物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业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管理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费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、公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务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车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运行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维护费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以及其他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费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用。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hAnsi="Times New Roman" w:eastAsia="仿宋_GB2312" w:cs=".PingFang-SC-Light"/>
          <w:kern w:val="0"/>
          <w:sz w:val="32"/>
          <w:szCs w:val="32"/>
        </w:rPr>
      </w:pPr>
      <w:r>
        <w:rPr>
          <w:rFonts w:ascii="仿宋_GB2312" w:hAnsi="Times New Roman" w:eastAsia="仿宋_GB2312" w:cs=".PingFang-SC-Light"/>
          <w:kern w:val="0"/>
          <w:sz w:val="32"/>
          <w:szCs w:val="32"/>
        </w:rPr>
        <w:t>2.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“三公”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经费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：指使用一般公共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预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财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政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拨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款安排的因公出国</w:t>
      </w:r>
      <w:r>
        <w:rPr>
          <w:rFonts w:ascii="仿宋_GB2312" w:hAnsi="Times New Roman" w:eastAsia="仿宋_GB2312" w:cs=".PingFang-SC-Light"/>
          <w:kern w:val="0"/>
          <w:sz w:val="32"/>
          <w:szCs w:val="32"/>
        </w:rPr>
        <w:t>(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境</w:t>
      </w:r>
      <w:r>
        <w:rPr>
          <w:rFonts w:ascii="仿宋_GB2312" w:hAnsi="Times New Roman" w:eastAsia="仿宋_GB2312" w:cs=".PingFang-SC-Light"/>
          <w:kern w:val="0"/>
          <w:sz w:val="32"/>
          <w:szCs w:val="32"/>
        </w:rPr>
        <w:t>)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费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、公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务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车购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置及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运行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维护费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和公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务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接待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费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。其中，因公出国</w:t>
      </w:r>
      <w:r>
        <w:rPr>
          <w:rFonts w:ascii="仿宋_GB2312" w:hAnsi="Times New Roman" w:eastAsia="仿宋_GB2312" w:cs=".PingFang-SC-Light"/>
          <w:kern w:val="0"/>
          <w:sz w:val="32"/>
          <w:szCs w:val="32"/>
        </w:rPr>
        <w:t>(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境</w:t>
      </w:r>
      <w:r>
        <w:rPr>
          <w:rFonts w:ascii="仿宋_GB2312" w:hAnsi="Times New Roman" w:eastAsia="仿宋_GB2312" w:cs=".PingFang-SC-Light"/>
          <w:kern w:val="0"/>
          <w:sz w:val="32"/>
          <w:szCs w:val="32"/>
        </w:rPr>
        <w:t>)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费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用反映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位公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务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出国</w:t>
      </w:r>
      <w:r>
        <w:rPr>
          <w:rFonts w:ascii="仿宋_GB2312" w:hAnsi="Times New Roman" w:eastAsia="仿宋_GB2312" w:cs=".PingFang-SC-Light"/>
          <w:kern w:val="0"/>
          <w:sz w:val="32"/>
          <w:szCs w:val="32"/>
        </w:rPr>
        <w:t>(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境</w:t>
      </w:r>
      <w:r>
        <w:rPr>
          <w:rFonts w:ascii="仿宋_GB2312" w:hAnsi="Times New Roman" w:eastAsia="仿宋_GB2312" w:cs=".PingFang-SC-Light"/>
          <w:kern w:val="0"/>
          <w:sz w:val="32"/>
          <w:szCs w:val="32"/>
        </w:rPr>
        <w:t>)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的国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际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旅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费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、国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外城市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间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交通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费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、住宿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费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、伙食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费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、培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训费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、公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杂费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等支出；公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务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车购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置及运行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维护费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反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位公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务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车车辆购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置支出</w:t>
      </w:r>
      <w:r>
        <w:rPr>
          <w:rFonts w:ascii="仿宋_GB2312" w:hAnsi="Times New Roman" w:eastAsia="仿宋_GB2312" w:cs=".PingFang-SC-Light"/>
          <w:kern w:val="0"/>
          <w:sz w:val="32"/>
          <w:szCs w:val="32"/>
        </w:rPr>
        <w:t>(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含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车辆购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置税、牌照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费</w:t>
      </w:r>
      <w:r>
        <w:rPr>
          <w:rFonts w:ascii="仿宋_GB2312" w:hAnsi="Times New Roman" w:eastAsia="仿宋_GB2312" w:cs=".PingFang-SC-Light"/>
          <w:kern w:val="0"/>
          <w:sz w:val="32"/>
          <w:szCs w:val="32"/>
        </w:rPr>
        <w:t>)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、燃料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费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维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修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费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过桥过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路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费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、保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险费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、安全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奖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励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费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用等支出；公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务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接待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费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反映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位按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规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定开支的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类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公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务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接待</w:t>
      </w:r>
      <w:r>
        <w:rPr>
          <w:rFonts w:ascii="仿宋_GB2312" w:hAnsi="Times New Roman" w:eastAsia="仿宋_GB2312" w:cs=".PingFang-SC-Light"/>
          <w:kern w:val="0"/>
          <w:sz w:val="32"/>
          <w:szCs w:val="32"/>
        </w:rPr>
        <w:t>(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含外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宾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接待</w:t>
      </w:r>
      <w:r>
        <w:rPr>
          <w:rFonts w:ascii="仿宋_GB2312" w:hAnsi="Times New Roman" w:eastAsia="仿宋_GB2312" w:cs=".PingFang-SC-Light"/>
          <w:kern w:val="0"/>
          <w:sz w:val="32"/>
          <w:szCs w:val="32"/>
        </w:rPr>
        <w:t>)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费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用。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hAnsi="Times New Roman" w:eastAsia="仿宋_GB2312" w:cs=".PingFang-SC-Light"/>
          <w:kern w:val="0"/>
          <w:sz w:val="32"/>
          <w:szCs w:val="32"/>
        </w:rPr>
      </w:pPr>
      <w:r>
        <w:rPr>
          <w:rFonts w:ascii="仿宋_GB2312" w:hAnsi="Times New Roman" w:eastAsia="仿宋_GB2312" w:cs=".PingFang-SC-Light"/>
          <w:kern w:val="0"/>
          <w:sz w:val="32"/>
          <w:szCs w:val="32"/>
        </w:rPr>
        <w:t>3.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政府采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购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：是指各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级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国家机关、事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业单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位和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团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体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组织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，使用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财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政性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资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金采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购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依法制定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的集中采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购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目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录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以内的或者采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购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限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额标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准以上的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货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物、工程和服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务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的行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为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。政府采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购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仅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是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指具体的采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购过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程，而且是采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购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政策、采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购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程序、采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购过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程及采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购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管理的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总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称，是一种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对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公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共采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购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管理的制度，是一种政府行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为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hAnsi="Times New Roman" w:eastAsia="仿宋_GB2312" w:cs=".PingFang-SC-Light"/>
          <w:kern w:val="0"/>
          <w:sz w:val="32"/>
          <w:szCs w:val="32"/>
        </w:rPr>
      </w:pPr>
      <w:r>
        <w:rPr>
          <w:rFonts w:ascii="仿宋_GB2312" w:hAnsi="Times New Roman" w:eastAsia="仿宋_GB2312" w:cs=".PingFang-SC-Light"/>
          <w:kern w:val="0"/>
          <w:sz w:val="32"/>
          <w:szCs w:val="32"/>
        </w:rPr>
        <w:t>4.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财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政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拨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款</w:t>
      </w:r>
      <w:r>
        <w:rPr>
          <w:rFonts w:ascii="仿宋_GB2312" w:hAnsi="Times New Roman" w:eastAsia="仿宋_GB2312" w:cs=".PingFang-SC-Light"/>
          <w:kern w:val="0"/>
          <w:sz w:val="32"/>
          <w:szCs w:val="32"/>
        </w:rPr>
        <w:t>(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补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助</w:t>
      </w:r>
      <w:r>
        <w:rPr>
          <w:rFonts w:ascii="仿宋_GB2312" w:hAnsi="Times New Roman" w:eastAsia="仿宋_GB2312" w:cs=".PingFang-SC-Light"/>
          <w:kern w:val="0"/>
          <w:sz w:val="32"/>
          <w:szCs w:val="32"/>
        </w:rPr>
        <w:t>)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收入：指从同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级财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政部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门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取得的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财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政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预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资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金。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hAnsi="Times New Roman" w:eastAsia="仿宋_GB2312" w:cs=".PingFang-SC-Light"/>
          <w:kern w:val="0"/>
          <w:sz w:val="32"/>
          <w:szCs w:val="32"/>
        </w:rPr>
      </w:pPr>
      <w:r>
        <w:rPr>
          <w:rFonts w:ascii="仿宋_GB2312" w:hAnsi="Times New Roman" w:eastAsia="仿宋_GB2312" w:cs=".PingFang-SC-Light"/>
          <w:kern w:val="0"/>
          <w:sz w:val="32"/>
          <w:szCs w:val="32"/>
        </w:rPr>
        <w:t>5.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其他收入：指除上述“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财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政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拨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款收入”以外任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务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相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应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安排的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资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金。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hAnsi="Times New Roman" w:eastAsia="仿宋_GB2312" w:cs=".PingFang-SC-Light"/>
          <w:kern w:val="0"/>
          <w:sz w:val="32"/>
          <w:szCs w:val="32"/>
        </w:rPr>
      </w:pPr>
      <w:r>
        <w:rPr>
          <w:rFonts w:ascii="仿宋_GB2312" w:hAnsi="Times New Roman" w:eastAsia="仿宋_GB2312" w:cs=".PingFang-SC-Light"/>
          <w:kern w:val="0"/>
          <w:sz w:val="32"/>
          <w:szCs w:val="32"/>
        </w:rPr>
        <w:t>6.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基本支出：指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为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保障机构正常运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转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、完成日常工作任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务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发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生的人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员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支出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和公用支出。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.PingFang-SC-Light"/>
          <w:kern w:val="0"/>
          <w:sz w:val="32"/>
          <w:szCs w:val="32"/>
        </w:rPr>
      </w:pPr>
      <w:r>
        <w:rPr>
          <w:rFonts w:ascii="仿宋_GB2312" w:hAnsi="Times New Roman" w:eastAsia="仿宋_GB2312" w:cs=".PingFang-SC-Light"/>
          <w:kern w:val="0"/>
          <w:sz w:val="32"/>
          <w:szCs w:val="32"/>
        </w:rPr>
        <w:t>7.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项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目支出：指在基本支出之外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为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完成特定行政任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务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和事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业发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展目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标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发</w:t>
      </w:r>
      <w:r>
        <w:rPr>
          <w:rFonts w:hint="eastAsia" w:ascii="仿宋_GB2312" w:hAnsi="MS Mincho" w:eastAsia="仿宋_GB2312" w:cs="MS Mincho"/>
          <w:kern w:val="0"/>
          <w:sz w:val="32"/>
          <w:szCs w:val="32"/>
        </w:rPr>
        <w:t>生的支</w:t>
      </w:r>
      <w:r>
        <w:rPr>
          <w:rFonts w:hint="eastAsia" w:ascii="仿宋_GB2312" w:hAnsi="Times New Roman" w:eastAsia="仿宋_GB2312" w:cs=".PingFang-SC-Light"/>
          <w:kern w:val="0"/>
          <w:sz w:val="32"/>
          <w:szCs w:val="32"/>
        </w:rPr>
        <w:t>出。</w:t>
      </w:r>
    </w:p>
    <w:p>
      <w:pPr>
        <w:rPr>
          <w:rFonts w:ascii="楷体" w:hAnsi="楷体" w:eastAsia="楷体"/>
          <w:b/>
          <w:sz w:val="32"/>
          <w:szCs w:val="32"/>
        </w:rPr>
      </w:pPr>
    </w:p>
    <w:p>
      <w:pPr>
        <w:rPr>
          <w:rFonts w:ascii="楷体" w:hAnsi="楷体" w:eastAsia="楷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30" w:rightChars="300" w:firstLine="0" w:firstLineChars="0"/>
        <w:jc w:val="right"/>
        <w:textAlignment w:val="auto"/>
        <w:rPr>
          <w:rFonts w:hint="eastAsia" w:ascii="仿宋_GB2312" w:hAnsi="MS Mincho" w:eastAsia="仿宋_GB2312" w:cs="MS Mincho"/>
          <w:kern w:val="0"/>
          <w:sz w:val="32"/>
          <w:szCs w:val="32"/>
          <w:lang w:eastAsia="zh-CN"/>
        </w:rPr>
      </w:pPr>
      <w:r>
        <w:rPr>
          <w:rFonts w:hint="eastAsia" w:ascii="仿宋_GB2312" w:hAnsi="MS Mincho" w:eastAsia="仿宋_GB2312" w:cs="MS Mincho"/>
          <w:kern w:val="0"/>
          <w:sz w:val="32"/>
          <w:szCs w:val="32"/>
          <w:lang w:eastAsia="zh-CN"/>
        </w:rPr>
        <w:t>洪湖市人民法院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525" w:rightChars="250" w:firstLine="0" w:firstLineChars="0"/>
        <w:jc w:val="right"/>
        <w:textAlignment w:val="auto"/>
        <w:rPr>
          <w:rFonts w:hint="default" w:ascii="仿宋_GB2312" w:hAnsi="MS Mincho" w:eastAsia="仿宋_GB2312" w:cs="MS Mincho"/>
          <w:kern w:val="0"/>
          <w:sz w:val="32"/>
          <w:szCs w:val="32"/>
          <w:lang w:val="en-US" w:eastAsia="zh-CN"/>
        </w:rPr>
      </w:pPr>
      <w:r>
        <w:rPr>
          <w:rFonts w:hint="eastAsia" w:ascii="仿宋_GB2312" w:hAnsi="MS Mincho" w:eastAsia="仿宋_GB2312" w:cs="MS Mincho"/>
          <w:kern w:val="0"/>
          <w:sz w:val="32"/>
          <w:szCs w:val="32"/>
          <w:lang w:val="en-US" w:eastAsia="zh-CN"/>
        </w:rPr>
        <w:t>2025年2月25日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.PingFang-SC-Light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9885175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0ZWI5MmFkN2MwNTc1MjE3ZmYyYzgwMTE1YWJjOWEifQ=="/>
  </w:docVars>
  <w:rsids>
    <w:rsidRoot w:val="009F6B89"/>
    <w:rsid w:val="00055BEB"/>
    <w:rsid w:val="00060D09"/>
    <w:rsid w:val="00072904"/>
    <w:rsid w:val="00114122"/>
    <w:rsid w:val="0012200C"/>
    <w:rsid w:val="00136774"/>
    <w:rsid w:val="001C3EAF"/>
    <w:rsid w:val="00226513"/>
    <w:rsid w:val="002B4495"/>
    <w:rsid w:val="002F33FB"/>
    <w:rsid w:val="002F6F6D"/>
    <w:rsid w:val="00385F85"/>
    <w:rsid w:val="003C73DF"/>
    <w:rsid w:val="00433851"/>
    <w:rsid w:val="004744D9"/>
    <w:rsid w:val="00487CE2"/>
    <w:rsid w:val="004D570C"/>
    <w:rsid w:val="005536F5"/>
    <w:rsid w:val="00557866"/>
    <w:rsid w:val="005C77B5"/>
    <w:rsid w:val="005C7BA1"/>
    <w:rsid w:val="0060440D"/>
    <w:rsid w:val="00797E97"/>
    <w:rsid w:val="00801F95"/>
    <w:rsid w:val="00805623"/>
    <w:rsid w:val="00816B94"/>
    <w:rsid w:val="00844FD5"/>
    <w:rsid w:val="00856EE7"/>
    <w:rsid w:val="00880CE2"/>
    <w:rsid w:val="00897403"/>
    <w:rsid w:val="00952909"/>
    <w:rsid w:val="009A5906"/>
    <w:rsid w:val="009F6B89"/>
    <w:rsid w:val="00A000FA"/>
    <w:rsid w:val="00AA6381"/>
    <w:rsid w:val="00B8515F"/>
    <w:rsid w:val="00B94603"/>
    <w:rsid w:val="00BF7F5F"/>
    <w:rsid w:val="00C917E3"/>
    <w:rsid w:val="00D20E9A"/>
    <w:rsid w:val="00D36EFE"/>
    <w:rsid w:val="00D51AFC"/>
    <w:rsid w:val="00EF6B62"/>
    <w:rsid w:val="00FB1392"/>
    <w:rsid w:val="00FE04E2"/>
    <w:rsid w:val="025912E2"/>
    <w:rsid w:val="0F7518CA"/>
    <w:rsid w:val="1F4D51F5"/>
    <w:rsid w:val="2C297A4A"/>
    <w:rsid w:val="65B83F5B"/>
    <w:rsid w:val="677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纯文本1"/>
    <w:basedOn w:val="1"/>
    <w:qFormat/>
    <w:uiPriority w:val="99"/>
    <w:rPr>
      <w:rFonts w:ascii="宋体" w:hAnsi="Courier New" w:eastAsia="宋体" w:cs="Courier New"/>
    </w:rPr>
  </w:style>
  <w:style w:type="paragraph" w:customStyle="1" w:styleId="11">
    <w:name w:val="正文缩进 + 首行缩进:  2 字符"/>
    <w:basedOn w:val="1"/>
    <w:qFormat/>
    <w:uiPriority w:val="0"/>
    <w:pPr>
      <w:spacing w:line="560" w:lineRule="exact"/>
      <w:ind w:firstLine="640"/>
    </w:pPr>
    <w:rPr>
      <w:rFonts w:ascii="仿宋" w:hAnsi="仿宋" w:eastAsia="仿宋" w:cs="宋体"/>
      <w:sz w:val="32"/>
      <w:szCs w:val="20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542</Words>
  <Characters>3095</Characters>
  <Lines>25</Lines>
  <Paragraphs>7</Paragraphs>
  <TotalTime>0</TotalTime>
  <ScaleCrop>false</ScaleCrop>
  <LinksUpToDate>false</LinksUpToDate>
  <CharactersWithSpaces>3630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2022-02-18T03:51:00Z</dcterms:created>
  <dc:creator>Lenovo</dc:creator>
  <cp:lastModifiedBy>Administrator</cp:lastModifiedBy>
  <cp:lastPrinted>2024-03-01T02:19:00Z</cp:lastPrinted>
  <dcterms:modified xsi:type="dcterms:W3CDTF">2025-03-06T08:51:36Z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BF94DAD1D85244778570B4637AE5280A_12</vt:lpwstr>
  </property>
</Properties>
</file>